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3937643B" w:rsidP="3937643B" w:rsidRDefault="3937643B" w14:paraId="5C504BB7" w14:textId="19933B51"/>
    <w:p w:rsidR="00711F58" w:rsidP="3937643B" w:rsidRDefault="2EFB4FA3" w14:paraId="00000001" w14:textId="6C6FF598">
      <w:r w:rsidR="2EFB4FA3">
        <w:drawing>
          <wp:inline wp14:editId="1D8A8A79" wp14:anchorId="1C8F5BC8">
            <wp:extent cx="1062038" cy="1062038"/>
            <wp:effectExtent l="0" t="0" r="0" b="0"/>
            <wp:docPr id="1996782716" name="image1.png"/>
            <wp:cNvGraphicFramePr/>
            <a:graphic>
              <a:graphicData xmlns:a="http://schemas.openxmlformats.org/drawingml/2006/main" uri="http://schemas.openxmlformats.org/drawingml/2006/picture">
                <pic:pic xmlns:pic="http://schemas.openxmlformats.org/drawingml/2006/picture">
                  <pic:nvPicPr>
                    <pic:cNvPr id="0" name="image1.png"/>
                    <pic:cNvPicPr preferRelativeResize="0"/>
                  </pic:nvPicPr>
                  <pic:blipFill>
                    <a:blip xmlns:r="http://schemas.openxmlformats.org/officeDocument/2006/relationships" r:embed="rId10"/>
                    <a:srcRect/>
                    <a:stretch>
                      <a:fillRect/>
                    </a:stretch>
                  </pic:blipFill>
                  <pic:spPr>
                    <a:xfrm>
                      <a:off x="0" y="0"/>
                      <a:ext cx="1062038" cy="1062038"/>
                    </a:xfrm>
                    <a:prstGeom prst="rect">
                      <a:avLst/>
                    </a:prstGeom>
                    <a:ln/>
                  </pic:spPr>
                </pic:pic>
              </a:graphicData>
            </a:graphic>
          </wp:inline>
        </w:drawing>
      </w:r>
      <w:r w:rsidRPr="149BDF37" w:rsidR="6BA6DEB6">
        <w:rPr>
          <w:rFonts w:ascii="Open Sans" w:hAnsi="Open Sans" w:eastAsia="Open Sans" w:cs="Open Sans"/>
          <w:color w:val="004888"/>
          <w:sz w:val="24"/>
          <w:szCs w:val="24"/>
        </w:rPr>
        <w:t xml:space="preserve">                  </w:t>
      </w:r>
      <w:r w:rsidR="2004E555">
        <w:drawing>
          <wp:inline wp14:editId="37A89DB4" wp14:anchorId="7539DCD5">
            <wp:extent cx="3771216" cy="1061475"/>
            <wp:effectExtent l="0" t="0" r="0" b="0"/>
            <wp:docPr id="204892211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48922117" name="Picture 2048922117"/>
                    <pic:cNvPicPr/>
                  </pic:nvPicPr>
                  <pic:blipFill>
                    <a:blip xmlns:r="http://schemas.openxmlformats.org/officeDocument/2006/relationships" r:embed="rId11">
                      <a:extLst>
                        <a:ext uri="{28A0092B-C50C-407E-A947-70E740481C1C}">
                          <a14:useLocalDpi xmlns:a14="http://schemas.microsoft.com/office/drawing/2010/main"/>
                        </a:ext>
                      </a:extLst>
                    </a:blip>
                    <a:stretch>
                      <a:fillRect/>
                    </a:stretch>
                  </pic:blipFill>
                  <pic:spPr>
                    <a:xfrm>
                      <a:off x="0" y="0"/>
                      <a:ext cx="3771216" cy="1061475"/>
                    </a:xfrm>
                    <a:prstGeom prst="rect">
                      <a:avLst/>
                    </a:prstGeom>
                  </pic:spPr>
                </pic:pic>
              </a:graphicData>
            </a:graphic>
          </wp:inline>
        </w:drawing>
      </w:r>
      <w:r w:rsidRPr="149BDF37" w:rsidR="2E337194">
        <w:rPr>
          <w:rFonts w:ascii="Open Sans" w:hAnsi="Open Sans" w:eastAsia="Open Sans" w:cs="Open Sans"/>
          <w:color w:val="004888"/>
          <w:sz w:val="24"/>
          <w:szCs w:val="24"/>
        </w:rPr>
        <w:t xml:space="preserve">   </w:t>
      </w:r>
    </w:p>
    <w:p w:rsidRPr="00C16310" w:rsidR="00711F58" w:rsidP="149BDF37" w:rsidRDefault="436D58AD" w14:paraId="4C311381" w14:textId="161BF1D5">
      <w:pPr>
        <w:pStyle w:val="paragraph"/>
        <w:spacing w:before="0" w:beforeAutospacing="off" w:after="0" w:afterAutospacing="off"/>
        <w:jc w:val="center"/>
        <w:textAlignment w:val="baseline"/>
        <w:rPr>
          <w:shd w:val="clear" w:color="auto" w:fill="FFFFFF"/>
        </w:rPr>
      </w:pPr>
      <w:r w:rsidRPr="149BDF37" w:rsidR="7662D559">
        <w:rPr>
          <w:rFonts w:ascii="Open Sans" w:hAnsi="Open Sans" w:eastAsia="Open Sans" w:cs="Open Sans"/>
          <w:b w:val="1"/>
          <w:bCs w:val="1"/>
          <w:color w:val="004888"/>
          <w:sz w:val="54"/>
          <w:szCs w:val="54"/>
          <w:shd w:val="clear" w:color="auto" w:fill="FFFFFF"/>
        </w:rPr>
        <w:t xml:space="preserve"> Outreach Officer</w:t>
      </w:r>
      <w:r w:rsidRPr="149BDF37" w:rsidR="5CE52D67">
        <w:rPr>
          <w:rFonts w:ascii="Open Sans" w:hAnsi="Open Sans" w:eastAsia="Open Sans" w:cs="Open Sans"/>
          <w:b w:val="1"/>
          <w:bCs w:val="1"/>
          <w:color w:val="004888"/>
          <w:sz w:val="54"/>
          <w:szCs w:val="54"/>
        </w:rPr>
        <w:t xml:space="preserve"> (Financial Resilience)</w:t>
      </w:r>
      <w:r w:rsidRPr="149BDF37" w:rsidR="7662D559">
        <w:rPr>
          <w:rFonts w:ascii="Open Sans" w:hAnsi="Open Sans" w:eastAsia="Open Sans" w:cs="Open Sans"/>
          <w:b w:val="1"/>
          <w:bCs w:val="1"/>
          <w:color w:val="004888"/>
          <w:sz w:val="54"/>
          <w:szCs w:val="54"/>
        </w:rPr>
        <w:t xml:space="preserve"> x 1</w:t>
      </w:r>
    </w:p>
    <w:p w:rsidR="00711F58" w:rsidRDefault="00711F58" w14:paraId="00000005" w14:textId="77777777">
      <w:pPr>
        <w:widowControl w:val="0"/>
        <w:rPr>
          <w:rFonts w:ascii="Open Sans" w:hAnsi="Open Sans" w:eastAsia="Open Sans" w:cs="Open Sans"/>
          <w:color w:val="004888"/>
          <w:sz w:val="32"/>
          <w:szCs w:val="32"/>
        </w:rPr>
      </w:pPr>
    </w:p>
    <w:p w:rsidR="00711F58" w:rsidRDefault="7C01C568" w14:paraId="00000006" w14:textId="50674A7D">
      <w:pPr>
        <w:widowControl w:val="0"/>
        <w:rPr>
          <w:rFonts w:ascii="Open Sans" w:hAnsi="Open Sans" w:eastAsia="Open Sans" w:cs="Open Sans"/>
          <w:color w:val="004888"/>
          <w:sz w:val="24"/>
          <w:szCs w:val="24"/>
        </w:rPr>
      </w:pPr>
      <w:r w:rsidRPr="3937643B">
        <w:rPr>
          <w:rFonts w:ascii="Open Sans" w:hAnsi="Open Sans" w:eastAsia="Open Sans" w:cs="Open Sans"/>
          <w:color w:val="004888"/>
          <w:sz w:val="24"/>
          <w:szCs w:val="24"/>
        </w:rPr>
        <w:t xml:space="preserve">Thanks for your interest in working at Citizens Advice Telford and The Wrekin (CATW). This job pack should give you everything you need to know to apply for this role and what it means to work at Citizens Advice.  </w:t>
      </w:r>
    </w:p>
    <w:p w:rsidR="00711F58" w:rsidRDefault="00711F58" w14:paraId="00000007" w14:textId="77777777">
      <w:pPr>
        <w:widowControl w:val="0"/>
        <w:rPr>
          <w:rFonts w:ascii="Open Sans" w:hAnsi="Open Sans" w:eastAsia="Open Sans" w:cs="Open Sans"/>
          <w:color w:val="004888"/>
          <w:sz w:val="24"/>
          <w:szCs w:val="24"/>
        </w:rPr>
      </w:pPr>
    </w:p>
    <w:p w:rsidR="00711F58" w:rsidRDefault="006D02C6" w14:paraId="00000008" w14:textId="77777777">
      <w:pPr>
        <w:widowControl w:val="0"/>
        <w:spacing w:after="280" w:line="345" w:lineRule="auto"/>
        <w:rPr>
          <w:rFonts w:ascii="Open Sans" w:hAnsi="Open Sans" w:eastAsia="Open Sans" w:cs="Open Sans"/>
          <w:color w:val="004888"/>
          <w:sz w:val="24"/>
          <w:szCs w:val="24"/>
        </w:rPr>
      </w:pPr>
      <w:r>
        <w:rPr>
          <w:rFonts w:ascii="Open Sans" w:hAnsi="Open Sans" w:eastAsia="Open Sans" w:cs="Open Sans"/>
          <w:color w:val="004888"/>
          <w:sz w:val="24"/>
          <w:szCs w:val="24"/>
        </w:rPr>
        <w:t>In this pack you’ll find:</w:t>
      </w:r>
    </w:p>
    <w:p w:rsidR="00711F58" w:rsidRDefault="006D02C6" w14:paraId="00000009" w14:textId="77777777">
      <w:pPr>
        <w:widowControl w:val="0"/>
        <w:numPr>
          <w:ilvl w:val="0"/>
          <w:numId w:val="1"/>
        </w:numPr>
        <w:spacing w:line="345" w:lineRule="auto"/>
        <w:rPr>
          <w:rFonts w:ascii="Open Sans" w:hAnsi="Open Sans" w:eastAsia="Open Sans" w:cs="Open Sans"/>
          <w:color w:val="004888"/>
          <w:sz w:val="24"/>
          <w:szCs w:val="24"/>
        </w:rPr>
      </w:pPr>
      <w:r>
        <w:rPr>
          <w:rFonts w:ascii="Open Sans" w:hAnsi="Open Sans" w:eastAsia="Open Sans" w:cs="Open Sans"/>
          <w:color w:val="004888"/>
          <w:sz w:val="24"/>
          <w:szCs w:val="24"/>
        </w:rPr>
        <w:t>Our values</w:t>
      </w:r>
    </w:p>
    <w:p w:rsidR="00711F58" w:rsidRDefault="006D02C6" w14:paraId="0000000A" w14:textId="379B861C">
      <w:pPr>
        <w:widowControl w:val="0"/>
        <w:numPr>
          <w:ilvl w:val="0"/>
          <w:numId w:val="1"/>
        </w:numPr>
        <w:spacing w:line="345" w:lineRule="auto"/>
        <w:rPr>
          <w:rFonts w:ascii="Open Sans" w:hAnsi="Open Sans" w:eastAsia="Open Sans" w:cs="Open Sans"/>
          <w:color w:val="004888"/>
          <w:sz w:val="24"/>
          <w:szCs w:val="24"/>
        </w:rPr>
      </w:pPr>
      <w:r w:rsidRPr="07071CA5">
        <w:rPr>
          <w:rFonts w:ascii="Open Sans" w:hAnsi="Open Sans" w:eastAsia="Open Sans" w:cs="Open Sans"/>
          <w:color w:val="004888"/>
          <w:sz w:val="24"/>
          <w:szCs w:val="24"/>
        </w:rPr>
        <w:t>3 things you should know about us</w:t>
      </w:r>
    </w:p>
    <w:p w:rsidRPr="00C16310" w:rsidR="00711F58" w:rsidP="7C01C568" w:rsidRDefault="7C01C568" w14:paraId="0000000B" w14:textId="276053AE">
      <w:pPr>
        <w:widowControl w:val="0"/>
        <w:numPr>
          <w:ilvl w:val="0"/>
          <w:numId w:val="1"/>
        </w:numPr>
        <w:spacing w:line="345" w:lineRule="auto"/>
        <w:rPr>
          <w:rFonts w:ascii="Open Sans" w:hAnsi="Open Sans" w:eastAsia="Open Sans" w:cs="Open Sans"/>
          <w:color w:val="004888"/>
          <w:sz w:val="24"/>
          <w:szCs w:val="24"/>
        </w:rPr>
      </w:pPr>
      <w:r w:rsidRPr="00C16310">
        <w:rPr>
          <w:rFonts w:ascii="Open Sans" w:hAnsi="Open Sans" w:eastAsia="Open Sans" w:cs="Open Sans"/>
          <w:color w:val="004888"/>
          <w:sz w:val="24"/>
          <w:szCs w:val="24"/>
        </w:rPr>
        <w:t>Overview of Citizens Advice and Citizens Advice Telford and The Wrekin</w:t>
      </w:r>
    </w:p>
    <w:p w:rsidR="00711F58" w:rsidRDefault="006D02C6" w14:paraId="0000000C" w14:textId="77777777">
      <w:pPr>
        <w:widowControl w:val="0"/>
        <w:numPr>
          <w:ilvl w:val="0"/>
          <w:numId w:val="1"/>
        </w:numPr>
        <w:spacing w:line="345" w:lineRule="auto"/>
        <w:rPr>
          <w:rFonts w:ascii="Open Sans" w:hAnsi="Open Sans" w:eastAsia="Open Sans" w:cs="Open Sans"/>
          <w:color w:val="004888"/>
          <w:sz w:val="24"/>
          <w:szCs w:val="24"/>
        </w:rPr>
      </w:pPr>
      <w:r>
        <w:rPr>
          <w:rFonts w:ascii="Open Sans" w:hAnsi="Open Sans" w:eastAsia="Open Sans" w:cs="Open Sans"/>
          <w:color w:val="004888"/>
          <w:sz w:val="24"/>
          <w:szCs w:val="24"/>
        </w:rPr>
        <w:t>The role profile and personal specification</w:t>
      </w:r>
    </w:p>
    <w:p w:rsidR="00711F58" w:rsidRDefault="006D02C6" w14:paraId="0000000D" w14:textId="77777777">
      <w:pPr>
        <w:widowControl w:val="0"/>
        <w:numPr>
          <w:ilvl w:val="0"/>
          <w:numId w:val="1"/>
        </w:numPr>
        <w:spacing w:line="345" w:lineRule="auto"/>
        <w:rPr>
          <w:rFonts w:ascii="Open Sans" w:hAnsi="Open Sans" w:eastAsia="Open Sans" w:cs="Open Sans"/>
          <w:color w:val="004888"/>
          <w:sz w:val="24"/>
          <w:szCs w:val="24"/>
        </w:rPr>
      </w:pPr>
      <w:r>
        <w:rPr>
          <w:rFonts w:ascii="Open Sans" w:hAnsi="Open Sans" w:eastAsia="Open Sans" w:cs="Open Sans"/>
          <w:color w:val="004888"/>
          <w:sz w:val="24"/>
          <w:szCs w:val="24"/>
        </w:rPr>
        <w:t>Terms and conditions</w:t>
      </w:r>
    </w:p>
    <w:p w:rsidR="00711F58" w:rsidP="6A5121D2" w:rsidRDefault="006D02C6" w14:paraId="00000010" w14:textId="095BC081">
      <w:pPr>
        <w:widowControl w:val="0"/>
        <w:numPr>
          <w:ilvl w:val="0"/>
          <w:numId w:val="1"/>
        </w:numPr>
        <w:spacing w:after="280" w:line="345" w:lineRule="auto"/>
        <w:rPr>
          <w:rFonts w:ascii="Open Sans" w:hAnsi="Open Sans" w:eastAsia="Open Sans" w:cs="Open Sans"/>
          <w:color w:val="004888"/>
          <w:sz w:val="24"/>
          <w:szCs w:val="24"/>
        </w:rPr>
      </w:pPr>
      <w:r w:rsidRPr="6A5121D2">
        <w:rPr>
          <w:rFonts w:ascii="Open Sans" w:hAnsi="Open Sans" w:eastAsia="Open Sans" w:cs="Open Sans"/>
          <w:color w:val="004888"/>
          <w:sz w:val="24"/>
          <w:szCs w:val="24"/>
        </w:rPr>
        <w:t>What we give our staff</w:t>
      </w:r>
    </w:p>
    <w:tbl>
      <w:tblPr>
        <w:tblStyle w:val="a"/>
        <w:tblW w:w="9029"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029"/>
      </w:tblGrid>
      <w:tr w:rsidR="00711F58" w:rsidTr="3937643B" w14:paraId="23D31F6B" w14:textId="77777777">
        <w:tc>
          <w:tcPr>
            <w:tcW w:w="9029"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AEDF5"/>
            <w:tcMar>
              <w:top w:w="100" w:type="dxa"/>
              <w:left w:w="100" w:type="dxa"/>
              <w:bottom w:w="100" w:type="dxa"/>
              <w:right w:w="100" w:type="dxa"/>
            </w:tcMar>
          </w:tcPr>
          <w:p w:rsidR="00711F58" w:rsidRDefault="006D02C6" w14:paraId="00000011" w14:textId="77777777">
            <w:pPr>
              <w:widowControl w:val="0"/>
              <w:spacing w:line="240" w:lineRule="auto"/>
              <w:rPr>
                <w:rFonts w:ascii="Open Sans" w:hAnsi="Open Sans" w:eastAsia="Open Sans" w:cs="Open Sans"/>
                <w:b/>
                <w:color w:val="004B88"/>
                <w:sz w:val="24"/>
                <w:szCs w:val="24"/>
              </w:rPr>
            </w:pPr>
            <w:r>
              <w:rPr>
                <w:rFonts w:ascii="Open Sans" w:hAnsi="Open Sans" w:eastAsia="Open Sans" w:cs="Open Sans"/>
                <w:b/>
                <w:color w:val="004B88"/>
                <w:sz w:val="24"/>
                <w:szCs w:val="24"/>
              </w:rPr>
              <w:t>Want to chat about this role?</w:t>
            </w:r>
          </w:p>
          <w:p w:rsidR="00711F58" w:rsidP="3937643B" w:rsidRDefault="7C01C568" w14:paraId="00000012" w14:textId="7CD8E2AE">
            <w:pPr>
              <w:widowControl w:val="0"/>
              <w:spacing w:line="240" w:lineRule="auto"/>
            </w:pPr>
            <w:r w:rsidRPr="3937643B">
              <w:rPr>
                <w:rFonts w:ascii="Open Sans" w:hAnsi="Open Sans" w:eastAsia="Open Sans" w:cs="Open Sans"/>
                <w:color w:val="004B88"/>
                <w:sz w:val="24"/>
                <w:szCs w:val="24"/>
              </w:rPr>
              <w:t xml:space="preserve">If you want to chat about the role further, you can contact </w:t>
            </w:r>
            <w:r w:rsidRPr="3937643B" w:rsidR="70CC29B3">
              <w:rPr>
                <w:rFonts w:ascii="Open Sans" w:hAnsi="Open Sans" w:eastAsia="Open Sans" w:cs="Open Sans"/>
                <w:color w:val="004B88"/>
                <w:sz w:val="24"/>
                <w:szCs w:val="24"/>
              </w:rPr>
              <w:t>our team at recruitment@telfordcab.co.uk</w:t>
            </w:r>
          </w:p>
        </w:tc>
      </w:tr>
    </w:tbl>
    <w:p w:rsidR="00711F58" w:rsidRDefault="00711F58" w14:paraId="00000013" w14:textId="77777777">
      <w:pPr>
        <w:widowControl w:val="0"/>
        <w:spacing w:line="240" w:lineRule="auto"/>
        <w:rPr>
          <w:rFonts w:ascii="Open Sans" w:hAnsi="Open Sans" w:eastAsia="Open Sans" w:cs="Open Sans"/>
          <w:b/>
          <w:color w:val="004888"/>
          <w:sz w:val="50"/>
          <w:szCs w:val="50"/>
        </w:rPr>
      </w:pPr>
    </w:p>
    <w:p w:rsidR="00711F58" w:rsidRDefault="00711F58" w14:paraId="00000014" w14:textId="77777777">
      <w:pPr>
        <w:widowControl w:val="0"/>
        <w:spacing w:line="240" w:lineRule="auto"/>
        <w:rPr>
          <w:rFonts w:ascii="Open Sans" w:hAnsi="Open Sans" w:eastAsia="Open Sans" w:cs="Open Sans"/>
          <w:b/>
          <w:color w:val="004888"/>
          <w:sz w:val="50"/>
          <w:szCs w:val="50"/>
        </w:rPr>
      </w:pPr>
    </w:p>
    <w:tbl>
      <w:tblPr>
        <w:tblStyle w:val="a0"/>
        <w:tblW w:w="9029" w:type="dxa"/>
        <w:tblLayout w:type="fixed"/>
        <w:tblLook w:val="0600" w:firstRow="0" w:lastRow="0" w:firstColumn="0" w:lastColumn="0" w:noHBand="1" w:noVBand="1"/>
      </w:tblPr>
      <w:tblGrid>
        <w:gridCol w:w="9029"/>
      </w:tblGrid>
      <w:tr w:rsidR="00711F58" w14:paraId="1AEC61BB" w14:textId="77777777">
        <w:trPr>
          <w:trHeight w:val="6060"/>
        </w:trPr>
        <w:tc>
          <w:tcPr>
            <w:tcW w:w="9029" w:type="dxa"/>
            <w:tcBorders>
              <w:top w:val="nil"/>
              <w:left w:val="nil"/>
              <w:bottom w:val="nil"/>
              <w:right w:val="nil"/>
            </w:tcBorders>
            <w:tcMar>
              <w:top w:w="100" w:type="dxa"/>
              <w:left w:w="100" w:type="dxa"/>
              <w:bottom w:w="100" w:type="dxa"/>
              <w:right w:w="100" w:type="dxa"/>
            </w:tcMar>
          </w:tcPr>
          <w:p w:rsidR="00711F58" w:rsidRDefault="00711F58" w14:paraId="00000015" w14:textId="77777777">
            <w:pPr>
              <w:widowControl w:val="0"/>
              <w:spacing w:before="280" w:after="280" w:line="240" w:lineRule="auto"/>
              <w:rPr>
                <w:rFonts w:ascii="Open Sans" w:hAnsi="Open Sans" w:eastAsia="Open Sans" w:cs="Open Sans"/>
                <w:b/>
                <w:color w:val="004888"/>
                <w:sz w:val="54"/>
                <w:szCs w:val="54"/>
              </w:rPr>
            </w:pPr>
          </w:p>
          <w:p w:rsidR="00711F58" w:rsidRDefault="006D02C6" w14:paraId="00000016" w14:textId="77777777">
            <w:pPr>
              <w:widowControl w:val="0"/>
              <w:spacing w:before="280" w:after="280" w:line="240" w:lineRule="auto"/>
              <w:rPr>
                <w:rFonts w:ascii="Open Sans" w:hAnsi="Open Sans" w:eastAsia="Open Sans" w:cs="Open Sans"/>
                <w:b/>
                <w:color w:val="004888"/>
                <w:sz w:val="54"/>
                <w:szCs w:val="54"/>
              </w:rPr>
            </w:pPr>
            <w:r>
              <w:rPr>
                <w:rFonts w:ascii="Open Sans" w:hAnsi="Open Sans" w:eastAsia="Open Sans" w:cs="Open Sans"/>
                <w:b/>
                <w:noProof/>
                <w:color w:val="004888"/>
                <w:sz w:val="54"/>
                <w:szCs w:val="54"/>
              </w:rPr>
              <w:drawing>
                <wp:inline distT="114300" distB="114300" distL="114300" distR="114300" wp14:anchorId="4BEA1049" wp14:editId="07777777">
                  <wp:extent cx="404813" cy="341367"/>
                  <wp:effectExtent l="0" t="0" r="0" b="0"/>
                  <wp:docPr id="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404813" cy="341367"/>
                          </a:xfrm>
                          <a:prstGeom prst="rect">
                            <a:avLst/>
                          </a:prstGeom>
                          <a:ln/>
                        </pic:spPr>
                      </pic:pic>
                    </a:graphicData>
                  </a:graphic>
                </wp:inline>
              </w:drawing>
            </w:r>
            <w:r>
              <w:rPr>
                <w:rFonts w:ascii="Open Sans" w:hAnsi="Open Sans" w:eastAsia="Open Sans" w:cs="Open Sans"/>
                <w:b/>
                <w:color w:val="004888"/>
                <w:sz w:val="54"/>
                <w:szCs w:val="54"/>
              </w:rPr>
              <w:t xml:space="preserve"> Our values</w:t>
            </w:r>
          </w:p>
          <w:p w:rsidR="00711F58" w:rsidRDefault="006D02C6" w14:paraId="00000017" w14:textId="77777777">
            <w:pPr>
              <w:widowControl w:val="0"/>
              <w:spacing w:before="280" w:after="280" w:line="240" w:lineRule="auto"/>
              <w:rPr>
                <w:rFonts w:ascii="Open Sans" w:hAnsi="Open Sans" w:eastAsia="Open Sans" w:cs="Open Sans"/>
                <w:color w:val="004888"/>
                <w:sz w:val="24"/>
                <w:szCs w:val="24"/>
              </w:rPr>
            </w:pPr>
            <w:r>
              <w:rPr>
                <w:rFonts w:ascii="Open Sans" w:hAnsi="Open Sans" w:eastAsia="Open Sans" w:cs="Open Sans"/>
                <w:b/>
                <w:color w:val="004888"/>
                <w:sz w:val="24"/>
                <w:szCs w:val="24"/>
              </w:rPr>
              <w:t xml:space="preserve">We’re inventive. </w:t>
            </w:r>
            <w:r>
              <w:rPr>
                <w:rFonts w:ascii="Open Sans" w:hAnsi="Open Sans" w:eastAsia="Open Sans" w:cs="Open Sans"/>
                <w:color w:val="004888"/>
                <w:sz w:val="24"/>
                <w:szCs w:val="24"/>
              </w:rPr>
              <w:t>We’re not afraid of trying new things and learn by getting things wrong. We question every idea to make it better and we change when things aren’t working.</w:t>
            </w:r>
          </w:p>
          <w:p w:rsidR="00711F58" w:rsidRDefault="006D02C6" w14:paraId="00000018" w14:textId="77777777">
            <w:pPr>
              <w:widowControl w:val="0"/>
              <w:spacing w:before="280" w:after="280" w:line="240" w:lineRule="auto"/>
              <w:rPr>
                <w:rFonts w:ascii="Open Sans" w:hAnsi="Open Sans" w:eastAsia="Open Sans" w:cs="Open Sans"/>
                <w:b/>
                <w:color w:val="004888"/>
                <w:sz w:val="24"/>
                <w:szCs w:val="24"/>
              </w:rPr>
            </w:pPr>
            <w:r>
              <w:rPr>
                <w:rFonts w:ascii="Open Sans" w:hAnsi="Open Sans" w:eastAsia="Open Sans" w:cs="Open Sans"/>
                <w:b/>
                <w:color w:val="004888"/>
                <w:sz w:val="24"/>
                <w:szCs w:val="24"/>
              </w:rPr>
              <w:t xml:space="preserve">We’re generous. </w:t>
            </w:r>
            <w:r>
              <w:rPr>
                <w:rFonts w:ascii="Open Sans" w:hAnsi="Open Sans" w:eastAsia="Open Sans" w:cs="Open Sans"/>
                <w:color w:val="004888"/>
                <w:sz w:val="24"/>
                <w:szCs w:val="24"/>
              </w:rPr>
              <w:t>We work together, sharing knowledge and experience to solve problems. We tell it like it is and respect everyone</w:t>
            </w:r>
            <w:r>
              <w:rPr>
                <w:rFonts w:ascii="Open Sans" w:hAnsi="Open Sans" w:eastAsia="Open Sans" w:cs="Open Sans"/>
                <w:b/>
                <w:color w:val="004888"/>
                <w:sz w:val="24"/>
                <w:szCs w:val="24"/>
              </w:rPr>
              <w:t>.</w:t>
            </w:r>
          </w:p>
          <w:p w:rsidR="00711F58" w:rsidRDefault="006D02C6" w14:paraId="00000019" w14:textId="77777777">
            <w:pPr>
              <w:widowControl w:val="0"/>
              <w:spacing w:after="280" w:line="240" w:lineRule="auto"/>
              <w:rPr>
                <w:rFonts w:ascii="Open Sans" w:hAnsi="Open Sans" w:eastAsia="Open Sans" w:cs="Open Sans"/>
                <w:color w:val="004888"/>
                <w:sz w:val="24"/>
                <w:szCs w:val="24"/>
              </w:rPr>
            </w:pPr>
            <w:r>
              <w:rPr>
                <w:rFonts w:ascii="Open Sans" w:hAnsi="Open Sans" w:eastAsia="Open Sans" w:cs="Open Sans"/>
                <w:b/>
                <w:color w:val="004888"/>
                <w:sz w:val="24"/>
                <w:szCs w:val="24"/>
              </w:rPr>
              <w:t xml:space="preserve">We’re responsible. </w:t>
            </w:r>
            <w:r>
              <w:rPr>
                <w:rFonts w:ascii="Open Sans" w:hAnsi="Open Sans" w:eastAsia="Open Sans" w:cs="Open Sans"/>
                <w:color w:val="004888"/>
                <w:sz w:val="24"/>
                <w:szCs w:val="24"/>
              </w:rPr>
              <w:t>We do what we say we’ll do and keep our promises. We remember that we work for a charity and use our resources effectively.</w:t>
            </w:r>
          </w:p>
        </w:tc>
      </w:tr>
      <w:tr w:rsidR="00711F58" w14:paraId="2A3C6227" w14:textId="77777777">
        <w:tc>
          <w:tcPr>
            <w:tcW w:w="9029" w:type="dxa"/>
            <w:tcBorders>
              <w:top w:val="nil"/>
            </w:tcBorders>
            <w:tcMar>
              <w:top w:w="100" w:type="dxa"/>
              <w:left w:w="100" w:type="dxa"/>
              <w:bottom w:w="100" w:type="dxa"/>
              <w:right w:w="100" w:type="dxa"/>
            </w:tcMar>
          </w:tcPr>
          <w:p w:rsidR="00711F58" w:rsidRDefault="00711F58" w14:paraId="0000001A" w14:textId="77777777">
            <w:pPr>
              <w:widowControl w:val="0"/>
              <w:spacing w:line="240" w:lineRule="auto"/>
              <w:rPr>
                <w:rFonts w:ascii="Open Sans" w:hAnsi="Open Sans" w:eastAsia="Open Sans" w:cs="Open Sans"/>
                <w:b/>
                <w:color w:val="004888"/>
                <w:sz w:val="54"/>
                <w:szCs w:val="54"/>
              </w:rPr>
            </w:pPr>
          </w:p>
          <w:tbl>
            <w:tblPr>
              <w:tblStyle w:val="a1"/>
              <w:tblW w:w="8790" w:type="dxa"/>
              <w:tblLayout w:type="fixed"/>
              <w:tblLook w:val="0600" w:firstRow="0" w:lastRow="0" w:firstColumn="0" w:lastColumn="0" w:noHBand="1" w:noVBand="1"/>
            </w:tblPr>
            <w:tblGrid>
              <w:gridCol w:w="915"/>
              <w:gridCol w:w="7875"/>
            </w:tblGrid>
            <w:tr w:rsidR="00711F58" w14:paraId="1478202C" w14:textId="77777777">
              <w:tc>
                <w:tcPr>
                  <w:tcW w:w="915" w:type="dxa"/>
                  <w:tcMar>
                    <w:top w:w="100" w:type="dxa"/>
                    <w:left w:w="100" w:type="dxa"/>
                    <w:bottom w:w="100" w:type="dxa"/>
                    <w:right w:w="100" w:type="dxa"/>
                  </w:tcMar>
                </w:tcPr>
                <w:p w:rsidR="00711F58" w:rsidRDefault="006D02C6" w14:paraId="0000001B" w14:textId="77777777">
                  <w:pPr>
                    <w:widowControl w:val="0"/>
                    <w:spacing w:line="240" w:lineRule="auto"/>
                    <w:rPr>
                      <w:rFonts w:ascii="Open Sans" w:hAnsi="Open Sans" w:eastAsia="Open Sans" w:cs="Open Sans"/>
                      <w:b/>
                      <w:color w:val="004888"/>
                      <w:sz w:val="54"/>
                      <w:szCs w:val="54"/>
                    </w:rPr>
                  </w:pPr>
                  <w:r>
                    <w:rPr>
                      <w:rFonts w:ascii="Open Sans" w:hAnsi="Open Sans" w:eastAsia="Open Sans" w:cs="Open Sans"/>
                      <w:b/>
                      <w:noProof/>
                      <w:color w:val="004888"/>
                      <w:sz w:val="54"/>
                      <w:szCs w:val="54"/>
                    </w:rPr>
                    <w:drawing>
                      <wp:inline distT="114300" distB="114300" distL="114300" distR="114300" wp14:anchorId="3826B5BD" wp14:editId="07777777">
                        <wp:extent cx="423863" cy="405826"/>
                        <wp:effectExtent l="0" t="0" r="0" b="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423863" cy="405826"/>
                                </a:xfrm>
                                <a:prstGeom prst="rect">
                                  <a:avLst/>
                                </a:prstGeom>
                                <a:ln/>
                              </pic:spPr>
                            </pic:pic>
                          </a:graphicData>
                        </a:graphic>
                      </wp:inline>
                    </w:drawing>
                  </w:r>
                </w:p>
              </w:tc>
              <w:tc>
                <w:tcPr>
                  <w:tcW w:w="7875" w:type="dxa"/>
                  <w:tcMar>
                    <w:top w:w="100" w:type="dxa"/>
                    <w:left w:w="100" w:type="dxa"/>
                    <w:bottom w:w="100" w:type="dxa"/>
                    <w:right w:w="100" w:type="dxa"/>
                  </w:tcMar>
                </w:tcPr>
                <w:p w:rsidR="00711F58" w:rsidRDefault="006D02C6" w14:paraId="0000001C" w14:textId="77777777">
                  <w:pPr>
                    <w:widowControl w:val="0"/>
                    <w:spacing w:line="240" w:lineRule="auto"/>
                    <w:rPr>
                      <w:rFonts w:ascii="Open Sans" w:hAnsi="Open Sans" w:eastAsia="Open Sans" w:cs="Open Sans"/>
                      <w:b/>
                      <w:color w:val="004888"/>
                      <w:sz w:val="54"/>
                      <w:szCs w:val="54"/>
                    </w:rPr>
                  </w:pPr>
                  <w:r>
                    <w:rPr>
                      <w:rFonts w:ascii="Open Sans" w:hAnsi="Open Sans" w:eastAsia="Open Sans" w:cs="Open Sans"/>
                      <w:b/>
                      <w:color w:val="004888"/>
                      <w:sz w:val="54"/>
                      <w:szCs w:val="54"/>
                    </w:rPr>
                    <w:t>3 things you should know about us</w:t>
                  </w:r>
                </w:p>
              </w:tc>
            </w:tr>
          </w:tbl>
          <w:p w:rsidR="00711F58" w:rsidRDefault="00711F58" w14:paraId="0000001D" w14:textId="77777777">
            <w:pPr>
              <w:widowControl w:val="0"/>
              <w:spacing w:line="240" w:lineRule="auto"/>
              <w:rPr>
                <w:rFonts w:ascii="Open Sans" w:hAnsi="Open Sans" w:eastAsia="Open Sans" w:cs="Open Sans"/>
                <w:b/>
                <w:color w:val="004888"/>
                <w:sz w:val="24"/>
                <w:szCs w:val="24"/>
              </w:rPr>
            </w:pPr>
          </w:p>
          <w:p w:rsidR="00711F58" w:rsidRDefault="006D02C6" w14:paraId="0000001E" w14:textId="77777777">
            <w:pPr>
              <w:widowControl w:val="0"/>
              <w:spacing w:line="240" w:lineRule="auto"/>
              <w:rPr>
                <w:rFonts w:ascii="Open Sans" w:hAnsi="Open Sans" w:eastAsia="Open Sans" w:cs="Open Sans"/>
                <w:color w:val="004888"/>
                <w:sz w:val="24"/>
                <w:szCs w:val="24"/>
              </w:rPr>
            </w:pPr>
            <w:r>
              <w:rPr>
                <w:rFonts w:ascii="Open Sans" w:hAnsi="Open Sans" w:eastAsia="Open Sans" w:cs="Open Sans"/>
                <w:b/>
                <w:color w:val="004888"/>
                <w:sz w:val="24"/>
                <w:szCs w:val="24"/>
              </w:rPr>
              <w:t>1. We’re local and we’re national</w:t>
            </w:r>
            <w:r>
              <w:rPr>
                <w:rFonts w:ascii="Open Sans" w:hAnsi="Open Sans" w:eastAsia="Open Sans" w:cs="Open Sans"/>
                <w:color w:val="004888"/>
                <w:sz w:val="24"/>
                <w:szCs w:val="24"/>
              </w:rPr>
              <w:t>. We have 6 national offices and offer direct support to people in around 300 independent local Citizens Advice services across England and Wales.</w:t>
            </w:r>
          </w:p>
          <w:p w:rsidR="00711F58" w:rsidRDefault="00711F58" w14:paraId="0000001F" w14:textId="77777777">
            <w:pPr>
              <w:widowControl w:val="0"/>
              <w:spacing w:line="240" w:lineRule="auto"/>
              <w:rPr>
                <w:rFonts w:ascii="Open Sans" w:hAnsi="Open Sans" w:eastAsia="Open Sans" w:cs="Open Sans"/>
                <w:color w:val="004888"/>
                <w:sz w:val="24"/>
                <w:szCs w:val="24"/>
              </w:rPr>
            </w:pPr>
          </w:p>
          <w:p w:rsidR="00711F58" w:rsidRDefault="006D02C6" w14:paraId="00000020" w14:textId="77777777">
            <w:pPr>
              <w:widowControl w:val="0"/>
              <w:spacing w:line="240" w:lineRule="auto"/>
              <w:rPr>
                <w:rFonts w:ascii="Open Sans" w:hAnsi="Open Sans" w:eastAsia="Open Sans" w:cs="Open Sans"/>
                <w:color w:val="004888"/>
                <w:sz w:val="24"/>
                <w:szCs w:val="24"/>
              </w:rPr>
            </w:pPr>
            <w:r>
              <w:rPr>
                <w:rFonts w:ascii="Open Sans" w:hAnsi="Open Sans" w:eastAsia="Open Sans" w:cs="Open Sans"/>
                <w:b/>
                <w:color w:val="004888"/>
                <w:sz w:val="24"/>
                <w:szCs w:val="24"/>
              </w:rPr>
              <w:t xml:space="preserve">2. We’re here for everyone. </w:t>
            </w:r>
            <w:r>
              <w:rPr>
                <w:rFonts w:ascii="Open Sans" w:hAnsi="Open Sans" w:eastAsia="Open Sans" w:cs="Open Sans"/>
                <w:color w:val="004888"/>
                <w:sz w:val="24"/>
                <w:szCs w:val="24"/>
              </w:rPr>
              <w:t>Our advice helps people solve problems and our advocacy helps fix problems in society. Whatever the problem, we won’t turn people away.</w:t>
            </w:r>
          </w:p>
          <w:p w:rsidR="00711F58" w:rsidRDefault="006D02C6" w14:paraId="00000021" w14:textId="77777777">
            <w:pPr>
              <w:widowControl w:val="0"/>
              <w:spacing w:line="240" w:lineRule="auto"/>
              <w:rPr>
                <w:rFonts w:ascii="Open Sans" w:hAnsi="Open Sans" w:eastAsia="Open Sans" w:cs="Open Sans"/>
                <w:b/>
                <w:color w:val="004888"/>
                <w:sz w:val="24"/>
                <w:szCs w:val="24"/>
              </w:rPr>
            </w:pPr>
            <w:r>
              <w:rPr>
                <w:rFonts w:ascii="Open Sans" w:hAnsi="Open Sans" w:eastAsia="Open Sans" w:cs="Open Sans"/>
                <w:b/>
                <w:color w:val="004888"/>
                <w:sz w:val="24"/>
                <w:szCs w:val="24"/>
              </w:rPr>
              <w:t xml:space="preserve"> </w:t>
            </w:r>
          </w:p>
          <w:p w:rsidR="00711F58" w:rsidRDefault="006D02C6" w14:paraId="00000022" w14:textId="77777777">
            <w:pPr>
              <w:widowControl w:val="0"/>
              <w:spacing w:line="240" w:lineRule="auto"/>
              <w:rPr>
                <w:rFonts w:ascii="Open Sans" w:hAnsi="Open Sans" w:eastAsia="Open Sans" w:cs="Open Sans"/>
                <w:color w:val="004888"/>
                <w:sz w:val="24"/>
                <w:szCs w:val="24"/>
              </w:rPr>
            </w:pPr>
            <w:r>
              <w:rPr>
                <w:rFonts w:ascii="Open Sans" w:hAnsi="Open Sans" w:eastAsia="Open Sans" w:cs="Open Sans"/>
                <w:b/>
                <w:color w:val="004888"/>
                <w:sz w:val="24"/>
                <w:szCs w:val="24"/>
              </w:rPr>
              <w:t xml:space="preserve">3. We’re listened to - and we make a difference. </w:t>
            </w:r>
            <w:r>
              <w:rPr>
                <w:rFonts w:ascii="Open Sans" w:hAnsi="Open Sans" w:eastAsia="Open Sans" w:cs="Open Sans"/>
                <w:color w:val="004888"/>
                <w:sz w:val="24"/>
                <w:szCs w:val="24"/>
              </w:rPr>
              <w:t>Our trusted brand and the quality of our research mean we make a real impact on behalf of the people who rely on us.</w:t>
            </w:r>
          </w:p>
        </w:tc>
      </w:tr>
    </w:tbl>
    <w:p w:rsidR="00711F58" w:rsidRDefault="00711F58" w14:paraId="00000023" w14:textId="77777777"/>
    <w:p w:rsidR="00711F58" w:rsidRDefault="00711F58" w14:paraId="00000024" w14:textId="77777777"/>
    <w:p w:rsidR="3937643B" w:rsidP="3937643B" w:rsidRDefault="3937643B" w14:paraId="202847A4" w14:textId="131FF52A">
      <w:pPr>
        <w:widowControl w:val="0"/>
        <w:spacing w:line="240" w:lineRule="auto"/>
        <w:rPr>
          <w:rFonts w:ascii="Open Sans" w:hAnsi="Open Sans" w:eastAsia="Open Sans" w:cs="Open Sans"/>
          <w:b/>
          <w:bCs/>
          <w:color w:val="004888"/>
          <w:sz w:val="48"/>
          <w:szCs w:val="48"/>
        </w:rPr>
      </w:pPr>
    </w:p>
    <w:p w:rsidRPr="008F5F44" w:rsidR="00711F58" w:rsidP="07071CA5" w:rsidRDefault="7C01C568" w14:paraId="3AB7034F" w14:textId="06BEDDC6">
      <w:pPr>
        <w:widowControl w:val="0"/>
        <w:spacing w:line="240" w:lineRule="auto"/>
        <w:rPr>
          <w:rFonts w:ascii="Open Sans" w:hAnsi="Open Sans" w:eastAsia="Open Sans" w:cs="Open Sans"/>
          <w:b/>
          <w:bCs/>
          <w:color w:val="004888"/>
          <w:sz w:val="54"/>
          <w:szCs w:val="54"/>
        </w:rPr>
      </w:pPr>
      <w:r w:rsidRPr="07071CA5">
        <w:rPr>
          <w:rFonts w:ascii="Open Sans" w:hAnsi="Open Sans" w:eastAsia="Open Sans" w:cs="Open Sans"/>
          <w:b/>
          <w:bCs/>
          <w:color w:val="004888"/>
          <w:sz w:val="48"/>
          <w:szCs w:val="48"/>
        </w:rPr>
        <w:t>How Citizens Advice Telford and The Wrekin works</w:t>
      </w:r>
    </w:p>
    <w:p w:rsidRPr="008F5F44" w:rsidR="00711F58" w:rsidP="07071CA5" w:rsidRDefault="00711F58" w14:paraId="1F7972FC" w14:textId="1BB15689">
      <w:pPr>
        <w:rPr>
          <w:rFonts w:ascii="Open Sans" w:hAnsi="Open Sans" w:eastAsia="Open Sans" w:cs="Open Sans"/>
          <w:color w:val="004888"/>
          <w:sz w:val="24"/>
          <w:szCs w:val="24"/>
        </w:rPr>
      </w:pPr>
    </w:p>
    <w:p w:rsidR="3937643B" w:rsidP="3937643B" w:rsidRDefault="3937643B" w14:paraId="2D1C6AF4" w14:textId="2F5642BA">
      <w:r w:rsidRPr="3937643B">
        <w:rPr>
          <w:rFonts w:ascii="Open Sans" w:hAnsi="Open Sans" w:eastAsia="Open Sans" w:cs="Open Sans"/>
          <w:color w:val="004888"/>
          <w:sz w:val="24"/>
          <w:szCs w:val="24"/>
        </w:rPr>
        <w:t>Citizens Advice Telford and The Wrekin (CATW) provides free, confidential and independent advice for residents across the borough. In 2025/26, our work continues to focus on the issues affecting local people most: benefits, debt, housing, employment, relationships and immigration, alongside urgent support for people facing poverty, financial hardship, homelessness or crisis.</w:t>
      </w:r>
    </w:p>
    <w:p w:rsidRPr="008F5F44" w:rsidR="00711F58" w:rsidP="07071CA5" w:rsidRDefault="00711F58" w14:paraId="57AB1EE3" w14:textId="7362561F">
      <w:pPr>
        <w:rPr>
          <w:rFonts w:ascii="Open Sans" w:hAnsi="Open Sans" w:eastAsia="Open Sans" w:cs="Open Sans"/>
          <w:color w:val="004888"/>
          <w:sz w:val="24"/>
          <w:szCs w:val="24"/>
        </w:rPr>
      </w:pPr>
    </w:p>
    <w:p w:rsidR="3937643B" w:rsidP="3937643B" w:rsidRDefault="3937643B" w14:paraId="1B907D25" w14:textId="49707441">
      <w:r w:rsidRPr="3937643B">
        <w:rPr>
          <w:rFonts w:ascii="Open Sans" w:hAnsi="Open Sans" w:eastAsia="Open Sans" w:cs="Open Sans"/>
          <w:color w:val="004888"/>
          <w:sz w:val="24"/>
          <w:szCs w:val="24"/>
        </w:rPr>
        <w:t>We deliver a broad mix of advice and casework services, including locally funded outreach and community projects, the national Energy Advice Programme, Help to Claim and M</w:t>
      </w:r>
      <w:r w:rsidRPr="3937643B" w:rsidR="3958CBE7">
        <w:rPr>
          <w:rFonts w:ascii="Open Sans" w:hAnsi="Open Sans" w:eastAsia="Open Sans" w:cs="Open Sans"/>
          <w:color w:val="004888"/>
          <w:sz w:val="24"/>
          <w:szCs w:val="24"/>
        </w:rPr>
        <w:t xml:space="preserve">oney </w:t>
      </w:r>
      <w:r w:rsidRPr="3937643B">
        <w:rPr>
          <w:rFonts w:ascii="Open Sans" w:hAnsi="Open Sans" w:eastAsia="Open Sans" w:cs="Open Sans"/>
          <w:color w:val="004888"/>
          <w:sz w:val="24"/>
          <w:szCs w:val="24"/>
        </w:rPr>
        <w:t>a</w:t>
      </w:r>
      <w:r w:rsidRPr="3937643B" w:rsidR="0A66BBE3">
        <w:rPr>
          <w:rFonts w:ascii="Open Sans" w:hAnsi="Open Sans" w:eastAsia="Open Sans" w:cs="Open Sans"/>
          <w:color w:val="004888"/>
          <w:sz w:val="24"/>
          <w:szCs w:val="24"/>
        </w:rPr>
        <w:t xml:space="preserve">nd </w:t>
      </w:r>
      <w:r w:rsidRPr="3937643B">
        <w:rPr>
          <w:rFonts w:ascii="Open Sans" w:hAnsi="Open Sans" w:eastAsia="Open Sans" w:cs="Open Sans"/>
          <w:color w:val="004888"/>
          <w:sz w:val="24"/>
          <w:szCs w:val="24"/>
        </w:rPr>
        <w:t>P</w:t>
      </w:r>
      <w:r w:rsidRPr="3937643B" w:rsidR="259A8B8C">
        <w:rPr>
          <w:rFonts w:ascii="Open Sans" w:hAnsi="Open Sans" w:eastAsia="Open Sans" w:cs="Open Sans"/>
          <w:color w:val="004888"/>
          <w:sz w:val="24"/>
          <w:szCs w:val="24"/>
        </w:rPr>
        <w:t xml:space="preserve">ensions </w:t>
      </w:r>
      <w:r w:rsidRPr="3937643B">
        <w:rPr>
          <w:rFonts w:ascii="Open Sans" w:hAnsi="Open Sans" w:eastAsia="Open Sans" w:cs="Open Sans"/>
          <w:color w:val="004888"/>
          <w:sz w:val="24"/>
          <w:szCs w:val="24"/>
        </w:rPr>
        <w:t>S</w:t>
      </w:r>
      <w:r w:rsidRPr="3937643B" w:rsidR="2F36DE6A">
        <w:rPr>
          <w:rFonts w:ascii="Open Sans" w:hAnsi="Open Sans" w:eastAsia="Open Sans" w:cs="Open Sans"/>
          <w:color w:val="004888"/>
          <w:sz w:val="24"/>
          <w:szCs w:val="24"/>
        </w:rPr>
        <w:t>ervice</w:t>
      </w:r>
      <w:r w:rsidRPr="3937643B">
        <w:rPr>
          <w:rFonts w:ascii="Open Sans" w:hAnsi="Open Sans" w:eastAsia="Open Sans" w:cs="Open Sans"/>
          <w:color w:val="004888"/>
          <w:sz w:val="24"/>
          <w:szCs w:val="24"/>
        </w:rPr>
        <w:t xml:space="preserve"> Debt Advice. Our services are offered through multiple channels, from our Stafford Park office and to a growing network of </w:t>
      </w:r>
      <w:r w:rsidRPr="3937643B" w:rsidR="58512DFA">
        <w:rPr>
          <w:rFonts w:ascii="Open Sans" w:hAnsi="Open Sans" w:eastAsia="Open Sans" w:cs="Open Sans"/>
          <w:color w:val="004888"/>
          <w:sz w:val="24"/>
          <w:szCs w:val="24"/>
        </w:rPr>
        <w:t xml:space="preserve">over 20 </w:t>
      </w:r>
      <w:r w:rsidRPr="3937643B">
        <w:rPr>
          <w:rFonts w:ascii="Open Sans" w:hAnsi="Open Sans" w:eastAsia="Open Sans" w:cs="Open Sans"/>
          <w:color w:val="004888"/>
          <w:sz w:val="24"/>
          <w:szCs w:val="24"/>
        </w:rPr>
        <w:t>trusted community and outreach locations.</w:t>
      </w:r>
    </w:p>
    <w:p w:rsidR="008F5F44" w:rsidP="07071CA5" w:rsidRDefault="008F5F44" w14:paraId="014797AD" w14:textId="491A4B38">
      <w:pPr>
        <w:rPr>
          <w:rFonts w:ascii="Open Sans" w:hAnsi="Open Sans" w:eastAsia="Open Sans" w:cs="Open Sans"/>
          <w:color w:val="004888"/>
          <w:sz w:val="24"/>
          <w:szCs w:val="24"/>
        </w:rPr>
      </w:pPr>
    </w:p>
    <w:p w:rsidR="3937643B" w:rsidP="3937643B" w:rsidRDefault="1223D01A" w14:paraId="4644080D" w14:textId="0749153E">
      <w:r w:rsidRPr="342DEF83">
        <w:rPr>
          <w:rFonts w:ascii="Open Sans" w:hAnsi="Open Sans" w:eastAsia="Open Sans" w:cs="Open Sans"/>
          <w:color w:val="004888"/>
          <w:sz w:val="24"/>
          <w:szCs w:val="24"/>
        </w:rPr>
        <w:t>We are a charity - t</w:t>
      </w:r>
      <w:r w:rsidRPr="342DEF83" w:rsidR="3023132C">
        <w:rPr>
          <w:rFonts w:ascii="Open Sans" w:hAnsi="Open Sans" w:eastAsia="Open Sans" w:cs="Open Sans"/>
          <w:color w:val="004888"/>
          <w:sz w:val="24"/>
          <w:szCs w:val="24"/>
        </w:rPr>
        <w:t>his opportunity</w:t>
      </w:r>
      <w:r w:rsidRPr="342DEF83" w:rsidR="751E30BE">
        <w:rPr>
          <w:rFonts w:ascii="Open Sans" w:hAnsi="Open Sans" w:eastAsia="Open Sans" w:cs="Open Sans"/>
          <w:color w:val="004888"/>
          <w:sz w:val="24"/>
          <w:szCs w:val="24"/>
        </w:rPr>
        <w:t>, funded by Telford and Wrekin Council</w:t>
      </w:r>
      <w:r w:rsidRPr="342DEF83" w:rsidR="3023132C">
        <w:rPr>
          <w:rFonts w:ascii="Open Sans" w:hAnsi="Open Sans" w:eastAsia="Open Sans" w:cs="Open Sans"/>
          <w:color w:val="004888"/>
          <w:sz w:val="24"/>
          <w:szCs w:val="24"/>
        </w:rPr>
        <w:t xml:space="preserve"> supports our 202</w:t>
      </w:r>
      <w:r w:rsidRPr="342DEF83" w:rsidR="635E45F5">
        <w:rPr>
          <w:rFonts w:ascii="Open Sans" w:hAnsi="Open Sans" w:eastAsia="Open Sans" w:cs="Open Sans"/>
          <w:color w:val="004888"/>
          <w:sz w:val="24"/>
          <w:szCs w:val="24"/>
        </w:rPr>
        <w:t>6</w:t>
      </w:r>
      <w:r w:rsidRPr="342DEF83" w:rsidR="3023132C">
        <w:rPr>
          <w:rFonts w:ascii="Open Sans" w:hAnsi="Open Sans" w:eastAsia="Open Sans" w:cs="Open Sans"/>
          <w:color w:val="004888"/>
          <w:sz w:val="24"/>
          <w:szCs w:val="24"/>
        </w:rPr>
        <w:t>/2</w:t>
      </w:r>
      <w:r w:rsidRPr="342DEF83" w:rsidR="647ABB42">
        <w:rPr>
          <w:rFonts w:ascii="Open Sans" w:hAnsi="Open Sans" w:eastAsia="Open Sans" w:cs="Open Sans"/>
          <w:color w:val="004888"/>
          <w:sz w:val="24"/>
          <w:szCs w:val="24"/>
        </w:rPr>
        <w:t>7</w:t>
      </w:r>
      <w:r w:rsidRPr="342DEF83" w:rsidR="3023132C">
        <w:rPr>
          <w:rFonts w:ascii="Open Sans" w:hAnsi="Open Sans" w:eastAsia="Open Sans" w:cs="Open Sans"/>
          <w:color w:val="004888"/>
          <w:sz w:val="24"/>
          <w:szCs w:val="24"/>
        </w:rPr>
        <w:t xml:space="preserve"> priority to take advice further into communities, helping residents tackle cost-of-living pressures, strengthen financial resilience and access timely support before problems escalate.</w:t>
      </w:r>
    </w:p>
    <w:p w:rsidR="3937643B" w:rsidP="3937643B" w:rsidRDefault="3937643B" w14:paraId="72800181" w14:textId="104EFD3C">
      <w:pPr>
        <w:rPr>
          <w:rFonts w:ascii="Open Sans" w:hAnsi="Open Sans" w:eastAsia="Open Sans" w:cs="Open Sans"/>
          <w:color w:val="004888"/>
          <w:sz w:val="24"/>
          <w:szCs w:val="24"/>
        </w:rPr>
      </w:pPr>
    </w:p>
    <w:p w:rsidR="5B5AB895" w:rsidP="3937643B" w:rsidRDefault="5B5AB895" w14:paraId="59C5EA05" w14:textId="2B7E01C0">
      <w:r>
        <w:rPr>
          <w:noProof/>
        </w:rPr>
        <w:drawing>
          <wp:inline distT="0" distB="0" distL="0" distR="0" wp14:anchorId="20FDA99B" wp14:editId="2F63290D">
            <wp:extent cx="5724525" cy="2857500"/>
            <wp:effectExtent l="0" t="0" r="0" b="0"/>
            <wp:docPr id="7237978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797857" name="Picture 723797857"/>
                    <pic:cNvPicPr/>
                  </pic:nvPicPr>
                  <pic:blipFill>
                    <a:blip r:embed="rId14">
                      <a:extLst>
                        <a:ext uri="{28A0092B-C50C-407E-A947-70E740481C1C}">
                          <a14:useLocalDpi xmlns:a14="http://schemas.microsoft.com/office/drawing/2010/main"/>
                        </a:ext>
                      </a:extLst>
                    </a:blip>
                    <a:stretch>
                      <a:fillRect/>
                    </a:stretch>
                  </pic:blipFill>
                  <pic:spPr>
                    <a:xfrm>
                      <a:off x="0" y="0"/>
                      <a:ext cx="5724525" cy="2857500"/>
                    </a:xfrm>
                    <a:prstGeom prst="rect">
                      <a:avLst/>
                    </a:prstGeom>
                  </pic:spPr>
                </pic:pic>
              </a:graphicData>
            </a:graphic>
          </wp:inline>
        </w:drawing>
      </w:r>
    </w:p>
    <w:p w:rsidR="07071CA5" w:rsidP="07071CA5" w:rsidRDefault="07071CA5" w14:paraId="5307C5F8" w14:textId="00031063">
      <w:pPr>
        <w:rPr>
          <w:rFonts w:ascii="Open Sans" w:hAnsi="Open Sans" w:eastAsia="Open Sans" w:cs="Open Sans"/>
          <w:color w:val="004888"/>
          <w:sz w:val="24"/>
          <w:szCs w:val="24"/>
        </w:rPr>
      </w:pPr>
    </w:p>
    <w:p w:rsidR="00711F58" w:rsidRDefault="006D02C6" w14:paraId="0000002B" w14:textId="77777777">
      <w:pPr>
        <w:widowControl w:val="0"/>
        <w:spacing w:line="240" w:lineRule="auto"/>
        <w:rPr>
          <w:sz w:val="28"/>
          <w:szCs w:val="28"/>
        </w:rPr>
      </w:pPr>
      <w:r>
        <w:rPr>
          <w:rFonts w:ascii="Open Sans" w:hAnsi="Open Sans" w:eastAsia="Open Sans" w:cs="Open Sans"/>
          <w:noProof/>
          <w:color w:val="004888"/>
          <w:sz w:val="32"/>
          <w:szCs w:val="32"/>
        </w:rPr>
        <w:lastRenderedPageBreak/>
        <w:drawing>
          <wp:inline distT="19050" distB="19050" distL="19050" distR="19050" wp14:anchorId="79689DF0" wp14:editId="07777777">
            <wp:extent cx="390525" cy="390525"/>
            <wp:effectExtent l="0" t="0" r="0" b="0"/>
            <wp:docPr id="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5"/>
                    <a:srcRect/>
                    <a:stretch>
                      <a:fillRect/>
                    </a:stretch>
                  </pic:blipFill>
                  <pic:spPr>
                    <a:xfrm>
                      <a:off x="0" y="0"/>
                      <a:ext cx="390525" cy="390525"/>
                    </a:xfrm>
                    <a:prstGeom prst="rect">
                      <a:avLst/>
                    </a:prstGeom>
                    <a:ln/>
                  </pic:spPr>
                </pic:pic>
              </a:graphicData>
            </a:graphic>
          </wp:inline>
        </w:drawing>
      </w:r>
      <w:r>
        <w:rPr>
          <w:rFonts w:ascii="Open Sans" w:hAnsi="Open Sans" w:eastAsia="Open Sans" w:cs="Open Sans"/>
          <w:color w:val="004888"/>
          <w:sz w:val="32"/>
          <w:szCs w:val="32"/>
        </w:rPr>
        <w:t xml:space="preserve"> </w:t>
      </w:r>
      <w:r>
        <w:t xml:space="preserve"> </w:t>
      </w:r>
      <w:r>
        <w:rPr>
          <w:rFonts w:ascii="Open Sans" w:hAnsi="Open Sans" w:eastAsia="Open Sans" w:cs="Open Sans"/>
          <w:b/>
          <w:color w:val="004888"/>
          <w:sz w:val="54"/>
          <w:szCs w:val="54"/>
        </w:rPr>
        <w:t>Overview of Citizens Advice</w:t>
      </w:r>
    </w:p>
    <w:p w:rsidR="00711F58" w:rsidRDefault="00711F58" w14:paraId="0000002C" w14:textId="77777777"/>
    <w:tbl>
      <w:tblPr>
        <w:tblStyle w:val="a2"/>
        <w:tblW w:w="9540" w:type="dxa"/>
        <w:tblLayout w:type="fixed"/>
        <w:tblLook w:val="0600" w:firstRow="0" w:lastRow="0" w:firstColumn="0" w:lastColumn="0" w:noHBand="1" w:noVBand="1"/>
      </w:tblPr>
      <w:tblGrid>
        <w:gridCol w:w="4500"/>
        <w:gridCol w:w="5040"/>
      </w:tblGrid>
      <w:tr w:rsidR="00711F58" w:rsidTr="7C01C568" w14:paraId="47AF482A" w14:textId="77777777">
        <w:trPr>
          <w:trHeight w:val="9480"/>
        </w:trPr>
        <w:tc>
          <w:tcPr>
            <w:tcW w:w="4500" w:type="dxa"/>
            <w:tcBorders>
              <w:top w:val="nil"/>
              <w:left w:val="nil"/>
              <w:bottom w:val="nil"/>
              <w:right w:val="nil"/>
            </w:tcBorders>
            <w:tcMar>
              <w:top w:w="100" w:type="dxa"/>
              <w:left w:w="100" w:type="dxa"/>
              <w:bottom w:w="100" w:type="dxa"/>
              <w:right w:w="100" w:type="dxa"/>
            </w:tcMar>
          </w:tcPr>
          <w:p w:rsidR="00711F58" w:rsidRDefault="00711F58" w14:paraId="0000002D" w14:textId="77777777">
            <w:pPr>
              <w:widowControl w:val="0"/>
              <w:spacing w:line="240" w:lineRule="auto"/>
              <w:rPr>
                <w:rFonts w:ascii="Open Sans" w:hAnsi="Open Sans" w:eastAsia="Open Sans" w:cs="Open Sans"/>
                <w:color w:val="004B88"/>
                <w:sz w:val="24"/>
                <w:szCs w:val="24"/>
              </w:rPr>
            </w:pPr>
          </w:p>
          <w:p w:rsidR="00711F58" w:rsidP="7C01C568" w:rsidRDefault="7C01C568" w14:paraId="7A21C202" w14:textId="77777777">
            <w:pPr>
              <w:widowControl w:val="0"/>
              <w:spacing w:line="240" w:lineRule="auto"/>
              <w:rPr>
                <w:rFonts w:ascii="Open Sans" w:hAnsi="Open Sans" w:eastAsia="Open Sans" w:cs="Open Sans"/>
                <w:color w:val="004B88"/>
                <w:sz w:val="24"/>
                <w:szCs w:val="24"/>
              </w:rPr>
            </w:pPr>
            <w:r>
              <w:rPr>
                <w:rFonts w:ascii="Open Sans" w:hAnsi="Open Sans" w:eastAsia="Open Sans" w:cs="Open Sans"/>
                <w:color w:val="004B88"/>
                <w:sz w:val="24"/>
                <w:szCs w:val="24"/>
              </w:rPr>
              <w:t>The Citizens Advice service is made up of Citizens Advice - the national charity - and a network of around 300 local Citizens Advice members.</w:t>
            </w:r>
          </w:p>
          <w:p w:rsidR="00711F58" w:rsidP="7C01C568" w:rsidRDefault="00711F58" w14:paraId="03D9A3E8" w14:textId="3702D67C">
            <w:pPr>
              <w:widowControl w:val="0"/>
              <w:spacing w:line="240" w:lineRule="auto"/>
              <w:rPr>
                <w:rFonts w:ascii="Open Sans" w:hAnsi="Open Sans" w:eastAsia="Open Sans" w:cs="Open Sans"/>
                <w:color w:val="004B88"/>
                <w:sz w:val="24"/>
                <w:szCs w:val="24"/>
              </w:rPr>
            </w:pPr>
          </w:p>
          <w:p w:rsidR="00711F58" w:rsidRDefault="7C01C568" w14:paraId="0000002E" w14:textId="77777777">
            <w:pPr>
              <w:widowControl w:val="0"/>
              <w:spacing w:line="240" w:lineRule="auto"/>
              <w:rPr>
                <w:rFonts w:ascii="Open Sans" w:hAnsi="Open Sans" w:eastAsia="Open Sans" w:cs="Open Sans"/>
                <w:color w:val="004B88"/>
                <w:sz w:val="24"/>
                <w:szCs w:val="24"/>
              </w:rPr>
            </w:pPr>
            <w:r>
              <w:rPr>
                <w:rFonts w:ascii="Open Sans" w:hAnsi="Open Sans" w:eastAsia="Open Sans" w:cs="Open Sans"/>
                <w:color w:val="004B88"/>
                <w:sz w:val="24"/>
                <w:szCs w:val="24"/>
              </w:rPr>
              <w:t>This role sits our network of independent charities, delivering services from</w:t>
            </w:r>
          </w:p>
          <w:p w:rsidR="00711F58" w:rsidRDefault="00711F58" w14:paraId="0000002F" w14:textId="77777777">
            <w:pPr>
              <w:widowControl w:val="0"/>
              <w:spacing w:line="240" w:lineRule="auto"/>
              <w:rPr>
                <w:rFonts w:ascii="Open Sans" w:hAnsi="Open Sans" w:eastAsia="Open Sans" w:cs="Open Sans"/>
                <w:color w:val="004B88"/>
                <w:sz w:val="24"/>
                <w:szCs w:val="24"/>
              </w:rPr>
            </w:pPr>
          </w:p>
          <w:p w:rsidR="00711F58" w:rsidRDefault="006D02C6" w14:paraId="00000030" w14:textId="77777777">
            <w:pPr>
              <w:widowControl w:val="0"/>
              <w:numPr>
                <w:ilvl w:val="0"/>
                <w:numId w:val="4"/>
              </w:numPr>
              <w:spacing w:line="240" w:lineRule="auto"/>
              <w:rPr>
                <w:rFonts w:ascii="Open Sans" w:hAnsi="Open Sans" w:eastAsia="Open Sans" w:cs="Open Sans"/>
                <w:color w:val="004B88"/>
                <w:sz w:val="24"/>
                <w:szCs w:val="24"/>
              </w:rPr>
            </w:pPr>
            <w:r>
              <w:rPr>
                <w:rFonts w:ascii="Open Sans" w:hAnsi="Open Sans" w:eastAsia="Open Sans" w:cs="Open Sans"/>
                <w:color w:val="004B88"/>
                <w:sz w:val="24"/>
                <w:szCs w:val="24"/>
              </w:rPr>
              <w:t>over 600 local Citizens Advice outlets</w:t>
            </w:r>
          </w:p>
          <w:p w:rsidR="00711F58" w:rsidRDefault="7C01C568" w14:paraId="75F710FF" w14:textId="77777777">
            <w:pPr>
              <w:widowControl w:val="0"/>
              <w:numPr>
                <w:ilvl w:val="0"/>
                <w:numId w:val="4"/>
              </w:numPr>
              <w:spacing w:line="240" w:lineRule="auto"/>
              <w:rPr>
                <w:rFonts w:ascii="Open Sans" w:hAnsi="Open Sans" w:eastAsia="Open Sans" w:cs="Open Sans"/>
                <w:color w:val="004B88"/>
                <w:sz w:val="24"/>
                <w:szCs w:val="24"/>
              </w:rPr>
            </w:pPr>
            <w:r>
              <w:rPr>
                <w:rFonts w:ascii="Open Sans" w:hAnsi="Open Sans" w:eastAsia="Open Sans" w:cs="Open Sans"/>
                <w:color w:val="004B88"/>
                <w:sz w:val="24"/>
                <w:szCs w:val="24"/>
              </w:rPr>
              <w:t>over 1,800 community centres, GPs’ surgeries and prisons</w:t>
            </w:r>
          </w:p>
          <w:p w:rsidR="7C01C568" w:rsidP="7C01C568" w:rsidRDefault="7C01C568" w14:paraId="00A2595B" w14:textId="1D078655">
            <w:pPr>
              <w:widowControl w:val="0"/>
              <w:spacing w:line="240" w:lineRule="auto"/>
              <w:rPr>
                <w:rFonts w:ascii="Open Sans" w:hAnsi="Open Sans" w:eastAsia="Open Sans" w:cs="Open Sans"/>
                <w:color w:val="004B88"/>
                <w:sz w:val="24"/>
                <w:szCs w:val="24"/>
              </w:rPr>
            </w:pPr>
          </w:p>
          <w:p w:rsidR="00711F58" w:rsidRDefault="006D02C6" w14:paraId="00000032" w14:textId="77777777">
            <w:pPr>
              <w:widowControl w:val="0"/>
              <w:spacing w:line="240" w:lineRule="auto"/>
              <w:rPr>
                <w:rFonts w:ascii="Open Sans" w:hAnsi="Open Sans" w:eastAsia="Open Sans" w:cs="Open Sans"/>
                <w:color w:val="004B88"/>
                <w:sz w:val="24"/>
                <w:szCs w:val="24"/>
              </w:rPr>
            </w:pPr>
            <w:r>
              <w:rPr>
                <w:rFonts w:ascii="Open Sans" w:hAnsi="Open Sans" w:eastAsia="Open Sans" w:cs="Open Sans"/>
                <w:color w:val="004B88"/>
                <w:sz w:val="24"/>
                <w:szCs w:val="24"/>
              </w:rPr>
              <w:t>They do this with:  </w:t>
            </w:r>
          </w:p>
          <w:p w:rsidR="00711F58" w:rsidRDefault="00711F58" w14:paraId="00000033" w14:textId="77777777">
            <w:pPr>
              <w:widowControl w:val="0"/>
              <w:spacing w:line="240" w:lineRule="auto"/>
              <w:rPr>
                <w:rFonts w:ascii="Open Sans" w:hAnsi="Open Sans" w:eastAsia="Open Sans" w:cs="Open Sans"/>
                <w:color w:val="004B88"/>
                <w:sz w:val="24"/>
                <w:szCs w:val="24"/>
              </w:rPr>
            </w:pPr>
          </w:p>
          <w:p w:rsidR="00711F58" w:rsidRDefault="006D02C6" w14:paraId="00000034" w14:textId="77777777">
            <w:pPr>
              <w:widowControl w:val="0"/>
              <w:numPr>
                <w:ilvl w:val="0"/>
                <w:numId w:val="2"/>
              </w:numPr>
              <w:spacing w:line="240" w:lineRule="auto"/>
              <w:rPr>
                <w:rFonts w:ascii="Open Sans" w:hAnsi="Open Sans" w:eastAsia="Open Sans" w:cs="Open Sans"/>
                <w:color w:val="004B88"/>
                <w:sz w:val="24"/>
                <w:szCs w:val="24"/>
              </w:rPr>
            </w:pPr>
            <w:r>
              <w:rPr>
                <w:rFonts w:ascii="Open Sans" w:hAnsi="Open Sans" w:eastAsia="Open Sans" w:cs="Open Sans"/>
                <w:color w:val="004B88"/>
                <w:sz w:val="24"/>
                <w:szCs w:val="24"/>
              </w:rPr>
              <w:t>6,500 local staff</w:t>
            </w:r>
          </w:p>
          <w:p w:rsidR="00711F58" w:rsidRDefault="006D02C6" w14:paraId="00000035" w14:textId="77777777">
            <w:pPr>
              <w:widowControl w:val="0"/>
              <w:numPr>
                <w:ilvl w:val="0"/>
                <w:numId w:val="2"/>
              </w:numPr>
              <w:spacing w:line="240" w:lineRule="auto"/>
              <w:rPr>
                <w:rFonts w:ascii="Open Sans" w:hAnsi="Open Sans" w:eastAsia="Open Sans" w:cs="Open Sans"/>
                <w:color w:val="004B88"/>
                <w:sz w:val="24"/>
                <w:szCs w:val="24"/>
              </w:rPr>
            </w:pPr>
            <w:r>
              <w:rPr>
                <w:rFonts w:ascii="Open Sans" w:hAnsi="Open Sans" w:eastAsia="Open Sans" w:cs="Open Sans"/>
                <w:color w:val="004B88"/>
                <w:sz w:val="24"/>
                <w:szCs w:val="24"/>
              </w:rPr>
              <w:t>over 23,000 trained volunteers</w:t>
            </w:r>
          </w:p>
          <w:p w:rsidR="00711F58" w:rsidRDefault="00711F58" w14:paraId="00000036" w14:textId="77777777">
            <w:pPr>
              <w:widowControl w:val="0"/>
              <w:spacing w:line="240" w:lineRule="auto"/>
              <w:rPr>
                <w:rFonts w:ascii="Open Sans" w:hAnsi="Open Sans" w:eastAsia="Open Sans" w:cs="Open Sans"/>
                <w:color w:val="004B88"/>
                <w:sz w:val="24"/>
                <w:szCs w:val="24"/>
              </w:rPr>
            </w:pPr>
          </w:p>
          <w:p w:rsidR="00711F58" w:rsidRDefault="006D02C6" w14:paraId="00000037" w14:textId="5AA2EB5F">
            <w:pPr>
              <w:widowControl w:val="0"/>
              <w:spacing w:line="240" w:lineRule="auto"/>
              <w:rPr>
                <w:rFonts w:ascii="Open Sans" w:hAnsi="Open Sans" w:eastAsia="Open Sans" w:cs="Open Sans"/>
                <w:color w:val="004B88"/>
                <w:sz w:val="24"/>
                <w:szCs w:val="24"/>
              </w:rPr>
            </w:pPr>
            <w:r>
              <w:rPr>
                <w:rFonts w:ascii="Open Sans" w:hAnsi="Open Sans" w:eastAsia="Open Sans" w:cs="Open Sans"/>
                <w:color w:val="004B88"/>
                <w:sz w:val="24"/>
                <w:szCs w:val="24"/>
              </w:rPr>
              <w:t xml:space="preserve">Our reach means 99% of people in England and Wales can access a local Citizens Advice within a </w:t>
            </w:r>
            <w:r w:rsidR="00D12F9E">
              <w:rPr>
                <w:rFonts w:ascii="Open Sans" w:hAnsi="Open Sans" w:eastAsia="Open Sans" w:cs="Open Sans"/>
                <w:color w:val="004B88"/>
                <w:sz w:val="24"/>
                <w:szCs w:val="24"/>
              </w:rPr>
              <w:t>30-minute</w:t>
            </w:r>
            <w:r>
              <w:rPr>
                <w:rFonts w:ascii="Open Sans" w:hAnsi="Open Sans" w:eastAsia="Open Sans" w:cs="Open Sans"/>
                <w:color w:val="004B88"/>
                <w:sz w:val="24"/>
                <w:szCs w:val="24"/>
              </w:rPr>
              <w:t xml:space="preserve"> drive of where they live.</w:t>
            </w:r>
          </w:p>
        </w:tc>
        <w:tc>
          <w:tcPr>
            <w:tcW w:w="5040" w:type="dxa"/>
            <w:tcBorders>
              <w:top w:val="nil"/>
              <w:left w:val="nil"/>
              <w:bottom w:val="nil"/>
              <w:right w:val="nil"/>
            </w:tcBorders>
            <w:tcMar>
              <w:top w:w="100" w:type="dxa"/>
              <w:left w:w="100" w:type="dxa"/>
              <w:bottom w:w="100" w:type="dxa"/>
              <w:right w:w="100" w:type="dxa"/>
            </w:tcMar>
          </w:tcPr>
          <w:p w:rsidR="00711F58" w:rsidRDefault="00711F58" w14:paraId="00000038" w14:textId="77777777">
            <w:pPr>
              <w:widowControl w:val="0"/>
              <w:spacing w:line="240" w:lineRule="auto"/>
              <w:rPr>
                <w:rFonts w:ascii="Open Sans" w:hAnsi="Open Sans" w:eastAsia="Open Sans" w:cs="Open Sans"/>
                <w:color w:val="004B88"/>
                <w:sz w:val="28"/>
                <w:szCs w:val="28"/>
              </w:rPr>
            </w:pPr>
          </w:p>
          <w:p w:rsidR="00711F58" w:rsidRDefault="00711F58" w14:paraId="00000039" w14:textId="77777777">
            <w:pPr>
              <w:widowControl w:val="0"/>
              <w:spacing w:line="240" w:lineRule="auto"/>
              <w:rPr>
                <w:rFonts w:ascii="Open Sans" w:hAnsi="Open Sans" w:eastAsia="Open Sans" w:cs="Open Sans"/>
                <w:color w:val="004B88"/>
                <w:sz w:val="28"/>
                <w:szCs w:val="28"/>
              </w:rPr>
            </w:pPr>
          </w:p>
          <w:p w:rsidR="00711F58" w:rsidRDefault="006D02C6" w14:paraId="0000003A" w14:textId="77777777">
            <w:pPr>
              <w:widowControl w:val="0"/>
              <w:spacing w:line="240" w:lineRule="auto"/>
              <w:jc w:val="right"/>
              <w:rPr>
                <w:rFonts w:ascii="Open Sans" w:hAnsi="Open Sans" w:eastAsia="Open Sans" w:cs="Open Sans"/>
                <w:color w:val="004B88"/>
                <w:sz w:val="28"/>
                <w:szCs w:val="28"/>
              </w:rPr>
            </w:pPr>
            <w:r>
              <w:rPr>
                <w:rFonts w:ascii="Open Sans" w:hAnsi="Open Sans" w:eastAsia="Open Sans" w:cs="Open Sans"/>
                <w:noProof/>
                <w:color w:val="004B88"/>
                <w:sz w:val="28"/>
                <w:szCs w:val="28"/>
              </w:rPr>
              <w:drawing>
                <wp:inline distT="114300" distB="114300" distL="114300" distR="114300" wp14:anchorId="74DD28E9" wp14:editId="07777777">
                  <wp:extent cx="2876550" cy="4876800"/>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6"/>
                          <a:srcRect/>
                          <a:stretch>
                            <a:fillRect/>
                          </a:stretch>
                        </pic:blipFill>
                        <pic:spPr>
                          <a:xfrm>
                            <a:off x="0" y="0"/>
                            <a:ext cx="2876550" cy="4876800"/>
                          </a:xfrm>
                          <a:prstGeom prst="rect">
                            <a:avLst/>
                          </a:prstGeom>
                          <a:ln/>
                        </pic:spPr>
                      </pic:pic>
                    </a:graphicData>
                  </a:graphic>
                </wp:inline>
              </w:drawing>
            </w:r>
          </w:p>
          <w:p w:rsidR="00711F58" w:rsidRDefault="00711F58" w14:paraId="0000003B" w14:textId="77777777">
            <w:pPr>
              <w:widowControl w:val="0"/>
              <w:spacing w:line="240" w:lineRule="auto"/>
              <w:rPr>
                <w:rFonts w:ascii="Open Sans" w:hAnsi="Open Sans" w:eastAsia="Open Sans" w:cs="Open Sans"/>
                <w:color w:val="004B88"/>
                <w:sz w:val="28"/>
                <w:szCs w:val="28"/>
              </w:rPr>
            </w:pPr>
          </w:p>
        </w:tc>
      </w:tr>
    </w:tbl>
    <w:p w:rsidR="00711F58" w:rsidRDefault="00711F58" w14:paraId="0000003C" w14:textId="77777777">
      <w:pPr>
        <w:widowControl w:val="0"/>
        <w:spacing w:line="240" w:lineRule="auto"/>
        <w:rPr>
          <w:sz w:val="28"/>
          <w:szCs w:val="28"/>
        </w:rPr>
      </w:pPr>
    </w:p>
    <w:p w:rsidR="00711F58" w:rsidRDefault="00711F58" w14:paraId="0000003D" w14:textId="77777777">
      <w:pPr>
        <w:widowControl w:val="0"/>
        <w:spacing w:line="360" w:lineRule="auto"/>
        <w:rPr>
          <w:rFonts w:ascii="Open Sans" w:hAnsi="Open Sans" w:eastAsia="Open Sans" w:cs="Open Sans"/>
          <w:color w:val="004888"/>
          <w:sz w:val="32"/>
          <w:szCs w:val="32"/>
        </w:rPr>
      </w:pPr>
    </w:p>
    <w:p w:rsidR="00711F58" w:rsidRDefault="00711F58" w14:paraId="0000003E" w14:textId="77777777">
      <w:pPr>
        <w:widowControl w:val="0"/>
        <w:spacing w:after="160"/>
        <w:rPr>
          <w:rFonts w:ascii="Open Sans" w:hAnsi="Open Sans" w:eastAsia="Open Sans" w:cs="Open Sans"/>
          <w:color w:val="004888"/>
          <w:sz w:val="28"/>
          <w:szCs w:val="28"/>
        </w:rPr>
      </w:pPr>
    </w:p>
    <w:p w:rsidR="00711F58" w:rsidRDefault="00711F58" w14:paraId="0000003F" w14:noSpellErr="1" w14:textId="0E1CCAD7">
      <w:pPr>
        <w:widowControl w:val="0"/>
        <w:spacing w:line="240" w:lineRule="auto"/>
        <w:rPr>
          <w:rFonts w:ascii="Open Sans" w:hAnsi="Open Sans" w:eastAsia="Open Sans" w:cs="Open Sans"/>
          <w:color w:val="004888"/>
          <w:sz w:val="24"/>
          <w:szCs w:val="24"/>
        </w:rPr>
      </w:pPr>
    </w:p>
    <w:p w:rsidR="7662D559" w:rsidP="7662D559" w:rsidRDefault="7662D559" w14:paraId="6A8B965C" w14:textId="751E5625">
      <w:pPr>
        <w:pStyle w:val="paragraph"/>
      </w:pPr>
      <w:r>
        <w:br w:type="page"/>
      </w:r>
      <w:r w:rsidRPr="7662D559">
        <w:rPr>
          <w:rFonts w:ascii="Open Sans" w:hAnsi="Open Sans" w:eastAsia="Open Sans" w:cs="Open Sans"/>
          <w:color w:val="004888"/>
          <w:sz w:val="22"/>
          <w:szCs w:val="22"/>
        </w:rPr>
        <w:lastRenderedPageBreak/>
        <w:t>Citizens Advice Telford and The Wrekin is looking for a Financial Resilience Outreach Officer to help local residents build financial resilience, maximise income, manage household budgets and access the right support at the right time.</w:t>
      </w:r>
    </w:p>
    <w:p w:rsidR="7662D559" w:rsidP="7662D559" w:rsidRDefault="7662D559" w14:paraId="5842134E" w14:textId="18438B01">
      <w:pPr>
        <w:pStyle w:val="paragraph"/>
      </w:pPr>
      <w:r w:rsidRPr="7662D559">
        <w:rPr>
          <w:rFonts w:ascii="Open Sans" w:hAnsi="Open Sans" w:eastAsia="Open Sans" w:cs="Open Sans"/>
          <w:color w:val="004888"/>
          <w:sz w:val="22"/>
          <w:szCs w:val="22"/>
        </w:rPr>
        <w:t>This is a practical, community-based role working with people across Telford and The Wrekin who may be affected by cost-of-living pressures, insecure income, debt worries or difficulty managing household budgets. As part of our front of house team, you’ll provide information, signposting and appointment booking support, helping residents take the next step towards advice where needed.</w:t>
      </w:r>
    </w:p>
    <w:p w:rsidR="7662D559" w:rsidP="7662D559" w:rsidRDefault="7662D559" w14:paraId="18F18A6F" w14:textId="6FE0CE59">
      <w:pPr>
        <w:pStyle w:val="paragraph"/>
      </w:pPr>
      <w:r w:rsidRPr="7662D559">
        <w:rPr>
          <w:rFonts w:ascii="Open Sans" w:hAnsi="Open Sans" w:eastAsia="Open Sans" w:cs="Open Sans"/>
          <w:color w:val="004888"/>
          <w:sz w:val="22"/>
          <w:szCs w:val="22"/>
        </w:rPr>
        <w:t>Funded by Telford and Wrekin Council, the role supports our priority to take advice further into local communities. You will work from a range of community settings, build links with local partners and act as a positive ambassador for CATW, helping people access timely support before problems escalate.</w:t>
      </w:r>
    </w:p>
    <w:p w:rsidR="00C16310" w:rsidP="00C16310" w:rsidRDefault="00C16310" w14:paraId="724C599A" w14:textId="77777777">
      <w:pPr>
        <w:pStyle w:val="paragraph"/>
        <w:spacing w:before="0" w:beforeAutospacing="0" w:after="0" w:afterAutospacing="0"/>
        <w:textAlignment w:val="baseline"/>
        <w:rPr>
          <w:rStyle w:val="eop"/>
          <w:rFonts w:ascii="Open Sans" w:hAnsi="Open Sans" w:cs="Open Sans"/>
          <w:color w:val="004888"/>
          <w:sz w:val="54"/>
          <w:szCs w:val="54"/>
        </w:rPr>
      </w:pPr>
      <w:r>
        <w:rPr>
          <w:rFonts w:asciiTheme="minorHAnsi" w:hAnsiTheme="minorHAnsi" w:eastAsiaTheme="minorHAnsi" w:cstheme="minorBidi"/>
          <w:noProof/>
          <w:sz w:val="22"/>
          <w:szCs w:val="22"/>
          <w:lang w:eastAsia="en-US"/>
        </w:rPr>
        <w:drawing>
          <wp:inline distT="0" distB="0" distL="0" distR="0" wp14:anchorId="2DC0044F" wp14:editId="3A721B66">
            <wp:extent cx="495300" cy="438150"/>
            <wp:effectExtent l="0" t="0" r="0" b="0"/>
            <wp:docPr id="39131973" name="Picture 39131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5300" cy="438150"/>
                    </a:xfrm>
                    <a:prstGeom prst="rect">
                      <a:avLst/>
                    </a:prstGeom>
                    <a:noFill/>
                    <a:ln>
                      <a:noFill/>
                    </a:ln>
                  </pic:spPr>
                </pic:pic>
              </a:graphicData>
            </a:graphic>
          </wp:inline>
        </w:drawing>
      </w:r>
      <w:r>
        <w:rPr>
          <w:rStyle w:val="normaltextrun"/>
          <w:rFonts w:ascii="Arial" w:hAnsi="Arial" w:cs="Arial"/>
          <w:color w:val="004888"/>
          <w:sz w:val="32"/>
          <w:szCs w:val="32"/>
          <w:shd w:val="clear" w:color="auto" w:fill="FFFFFF"/>
        </w:rPr>
        <w:t> </w:t>
      </w:r>
      <w:r>
        <w:rPr>
          <w:rStyle w:val="normaltextrun"/>
          <w:rFonts w:ascii="Open Sans" w:hAnsi="Open Sans" w:cs="Open Sans"/>
          <w:color w:val="004888"/>
          <w:sz w:val="32"/>
          <w:szCs w:val="32"/>
          <w:shd w:val="clear" w:color="auto" w:fill="FFFFFF"/>
        </w:rPr>
        <w:t xml:space="preserve"> </w:t>
      </w:r>
      <w:r>
        <w:rPr>
          <w:rStyle w:val="normaltextrun"/>
          <w:rFonts w:ascii="Open Sans" w:hAnsi="Open Sans" w:cs="Open Sans"/>
          <w:b/>
          <w:bCs/>
          <w:color w:val="004888"/>
          <w:sz w:val="54"/>
          <w:szCs w:val="54"/>
          <w:shd w:val="clear" w:color="auto" w:fill="FFFFFF"/>
        </w:rPr>
        <w:t>The role</w:t>
      </w:r>
      <w:r>
        <w:rPr>
          <w:rStyle w:val="normaltextrun"/>
          <w:rFonts w:ascii="Arial" w:hAnsi="Arial" w:cs="Arial"/>
          <w:color w:val="004888"/>
          <w:sz w:val="54"/>
          <w:szCs w:val="54"/>
          <w:shd w:val="clear" w:color="auto" w:fill="FFFFFF"/>
        </w:rPr>
        <w:t> </w:t>
      </w:r>
      <w:r>
        <w:rPr>
          <w:rStyle w:val="eop"/>
          <w:rFonts w:ascii="Open Sans" w:hAnsi="Open Sans" w:cs="Open Sans"/>
          <w:color w:val="004888"/>
          <w:sz w:val="54"/>
          <w:szCs w:val="54"/>
        </w:rPr>
        <w:t> </w:t>
      </w:r>
    </w:p>
    <w:p w:rsidR="00C16310" w:rsidP="00C16310" w:rsidRDefault="00C16310" w14:paraId="761656B6" w14:textId="77777777">
      <w:pPr>
        <w:pStyle w:val="paragraph"/>
        <w:spacing w:before="0" w:beforeAutospacing="0" w:after="0" w:afterAutospacing="0"/>
        <w:textAlignment w:val="baseline"/>
        <w:rPr>
          <w:rFonts w:ascii="Segoe UI" w:hAnsi="Segoe UI" w:cs="Segoe UI"/>
          <w:sz w:val="18"/>
          <w:szCs w:val="18"/>
        </w:rPr>
      </w:pPr>
    </w:p>
    <w:p w:rsidR="00C16310" w:rsidP="00C16310" w:rsidRDefault="00C16310" w14:paraId="5209885D" w14:textId="77777777">
      <w:pPr>
        <w:pStyle w:val="paragraph"/>
        <w:spacing w:before="0" w:beforeAutospacing="0" w:after="0" w:afterAutospacing="0"/>
        <w:textAlignment w:val="baseline"/>
        <w:rPr>
          <w:rStyle w:val="eop"/>
          <w:rFonts w:ascii="Open Sans" w:hAnsi="Open Sans" w:cs="Open Sans"/>
          <w:color w:val="004888"/>
          <w:sz w:val="22"/>
          <w:szCs w:val="22"/>
        </w:rPr>
      </w:pPr>
    </w:p>
    <w:p w:rsidR="00C16310" w:rsidP="00C16310" w:rsidRDefault="7662D559" w14:paraId="023B6144" w14:textId="06C1F85B">
      <w:pPr>
        <w:pStyle w:val="paragraph"/>
        <w:spacing w:before="0" w:beforeAutospacing="0" w:after="0" w:afterAutospacing="0"/>
        <w:textAlignment w:val="baseline"/>
      </w:pPr>
      <w:r w:rsidRPr="7662D559">
        <w:rPr>
          <w:rFonts w:ascii="Open Sans" w:hAnsi="Open Sans" w:eastAsia="Open Sans" w:cs="Open Sans"/>
          <w:color w:val="004888"/>
          <w:sz w:val="22"/>
          <w:szCs w:val="22"/>
        </w:rPr>
        <w:t xml:space="preserve">You will work in the community to promote the project, explain the support available through Citizens Advice and help residents take practical next steps. This includes signposting, providing trusted information, registering clients, booking appointments, recording accurate details and working alongside new and established </w:t>
      </w:r>
      <w:r w:rsidRPr="7662D559" w:rsidR="55D3F33D">
        <w:rPr>
          <w:rFonts w:ascii="Open Sans" w:hAnsi="Open Sans" w:eastAsia="Open Sans" w:cs="Open Sans"/>
          <w:color w:val="004888"/>
          <w:sz w:val="22"/>
          <w:szCs w:val="22"/>
        </w:rPr>
        <w:t xml:space="preserve">CATW staff and </w:t>
      </w:r>
      <w:r w:rsidRPr="7662D559">
        <w:rPr>
          <w:rFonts w:ascii="Open Sans" w:hAnsi="Open Sans" w:eastAsia="Open Sans" w:cs="Open Sans"/>
          <w:color w:val="004888"/>
          <w:sz w:val="22"/>
          <w:szCs w:val="22"/>
        </w:rPr>
        <w:t>volunteers.</w:t>
      </w:r>
    </w:p>
    <w:p w:rsidR="00C16310" w:rsidP="00C16310" w:rsidRDefault="7662D559" w14:paraId="67B2360A" w14:textId="08190D8C">
      <w:pPr>
        <w:pStyle w:val="paragraph"/>
        <w:spacing w:before="0" w:beforeAutospacing="0" w:after="0" w:afterAutospacing="0"/>
        <w:textAlignment w:val="baseline"/>
      </w:pPr>
      <w:r w:rsidRPr="7662D559">
        <w:rPr>
          <w:rFonts w:ascii="Open Sans" w:hAnsi="Open Sans" w:eastAsia="Open Sans" w:cs="Open Sans"/>
          <w:color w:val="004888"/>
          <w:sz w:val="22"/>
          <w:szCs w:val="22"/>
        </w:rPr>
        <w:t>The role will involve attending outreach sessions and community events, with some evening or weekend work where needed.</w:t>
      </w:r>
    </w:p>
    <w:p w:rsidR="7662D559" w:rsidP="7662D559" w:rsidRDefault="7662D559" w14:paraId="6B2990EB" w14:textId="3A9B9CE0">
      <w:pPr>
        <w:pStyle w:val="paragraph"/>
      </w:pPr>
      <w:r w:rsidRPr="7662D559">
        <w:rPr>
          <w:rFonts w:ascii="Open Sans" w:hAnsi="Open Sans" w:eastAsia="Open Sans" w:cs="Open Sans"/>
          <w:color w:val="004888"/>
          <w:sz w:val="22"/>
          <w:szCs w:val="22"/>
        </w:rPr>
        <w:t>We are looking for someone who is self-motivated, organised, flexible and able to work well as part of a team.</w:t>
      </w:r>
    </w:p>
    <w:p w:rsidR="7662D559" w:rsidP="7662D559" w:rsidRDefault="7662D559" w14:paraId="0C2E26CD" w14:textId="0856500A">
      <w:pPr>
        <w:pStyle w:val="paragraph"/>
      </w:pPr>
      <w:r w:rsidRPr="7662D559">
        <w:rPr>
          <w:rFonts w:ascii="Open Sans" w:hAnsi="Open Sans" w:eastAsia="Open Sans" w:cs="Open Sans"/>
          <w:color w:val="004888"/>
          <w:sz w:val="22"/>
          <w:szCs w:val="22"/>
        </w:rPr>
        <w:t>You will need to manage competing priorities, stay calm in a busy environment and keep accurate records while supporting people with a range of needs.</w:t>
      </w:r>
    </w:p>
    <w:p w:rsidR="7662D559" w:rsidP="7662D559" w:rsidRDefault="7662D559" w14:paraId="48EE997C" w14:textId="4419F4E2">
      <w:pPr>
        <w:pStyle w:val="paragraph"/>
      </w:pPr>
      <w:r w:rsidRPr="7662D559">
        <w:rPr>
          <w:rFonts w:ascii="Open Sans" w:hAnsi="Open Sans" w:eastAsia="Open Sans" w:cs="Open Sans"/>
          <w:color w:val="004888"/>
          <w:sz w:val="22"/>
          <w:szCs w:val="22"/>
        </w:rPr>
        <w:t>This is a great opportunity to build an understanding of the charity sector and play a practical role in helping local residents access the support, information and advice they need.</w:t>
      </w:r>
    </w:p>
    <w:p w:rsidR="71957A24" w:rsidP="7662D559" w:rsidRDefault="71957A24" w14:paraId="2C09E91F" w14:textId="7E64022D">
      <w:pPr>
        <w:pStyle w:val="paragraph"/>
      </w:pPr>
      <w:r w:rsidRPr="7662D559">
        <w:rPr>
          <w:rFonts w:ascii="Open Sans" w:hAnsi="Open Sans" w:eastAsia="Open Sans" w:cs="Open Sans"/>
          <w:color w:val="004888"/>
          <w:sz w:val="22"/>
          <w:szCs w:val="22"/>
        </w:rPr>
        <w:t xml:space="preserve">We are looking for someone with good IT and communication skills, a positive and non-judgemental approach, and a commitment to the aims and principles of the Citizens Advice service. </w:t>
      </w:r>
      <w:r w:rsidRPr="7662D559" w:rsidR="20C8E7C5">
        <w:rPr>
          <w:rFonts w:ascii="Open Sans" w:hAnsi="Open Sans" w:eastAsia="Open Sans" w:cs="Open Sans"/>
          <w:color w:val="004888"/>
          <w:sz w:val="22"/>
          <w:szCs w:val="22"/>
        </w:rPr>
        <w:t>We will consider a</w:t>
      </w:r>
      <w:r w:rsidRPr="7662D559">
        <w:rPr>
          <w:rFonts w:ascii="Open Sans" w:hAnsi="Open Sans" w:eastAsia="Open Sans" w:cs="Open Sans"/>
          <w:color w:val="004888"/>
          <w:sz w:val="22"/>
          <w:szCs w:val="22"/>
        </w:rPr>
        <w:t xml:space="preserve"> trainee appointment</w:t>
      </w:r>
      <w:r w:rsidRPr="7662D559" w:rsidR="31DE6C40">
        <w:rPr>
          <w:rFonts w:ascii="Open Sans" w:hAnsi="Open Sans" w:eastAsia="Open Sans" w:cs="Open Sans"/>
          <w:color w:val="004888"/>
          <w:sz w:val="22"/>
          <w:szCs w:val="22"/>
        </w:rPr>
        <w:t xml:space="preserve"> -</w:t>
      </w:r>
      <w:r w:rsidRPr="7662D559">
        <w:rPr>
          <w:rFonts w:ascii="Open Sans" w:hAnsi="Open Sans" w:eastAsia="Open Sans" w:cs="Open Sans"/>
          <w:color w:val="004888"/>
          <w:sz w:val="22"/>
          <w:szCs w:val="22"/>
        </w:rPr>
        <w:t xml:space="preserve"> full training and support will be provided to develop the knowledge and competence required for the role.  </w:t>
      </w:r>
    </w:p>
    <w:p w:rsidR="00C16310" w:rsidP="00C16310" w:rsidRDefault="436D58AD" w14:paraId="1FF09023" w14:textId="77777777">
      <w:pPr>
        <w:pStyle w:val="paragraph"/>
        <w:spacing w:before="0" w:beforeAutospacing="0" w:after="0" w:afterAutospacing="0"/>
        <w:textAlignment w:val="baseline"/>
        <w:rPr>
          <w:rFonts w:ascii="Segoe UI" w:hAnsi="Segoe UI" w:cs="Segoe UI"/>
          <w:sz w:val="18"/>
          <w:szCs w:val="18"/>
        </w:rPr>
      </w:pPr>
      <w:r w:rsidRPr="7662D559">
        <w:rPr>
          <w:rStyle w:val="eop"/>
          <w:rFonts w:ascii="Open Sans" w:hAnsi="Open Sans" w:cs="Open Sans"/>
          <w:sz w:val="22"/>
          <w:szCs w:val="22"/>
        </w:rPr>
        <w:t> </w:t>
      </w:r>
    </w:p>
    <w:p w:rsidR="7662D559" w:rsidP="7662D559" w:rsidRDefault="7662D559" w14:paraId="483B70F2" w14:textId="1D4EA63E">
      <w:pPr>
        <w:pStyle w:val="paragraph"/>
      </w:pPr>
      <w:r>
        <w:rPr>
          <w:noProof/>
        </w:rPr>
        <w:lastRenderedPageBreak/>
        <w:drawing>
          <wp:inline distT="0" distB="0" distL="0" distR="0" wp14:anchorId="4691E395" wp14:editId="03F57BCA">
            <wp:extent cx="495300" cy="438150"/>
            <wp:effectExtent l="0" t="0" r="0" b="0"/>
            <wp:docPr id="227877088" name="Picture 227877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5300" cy="438150"/>
                    </a:xfrm>
                    <a:prstGeom prst="rect">
                      <a:avLst/>
                    </a:prstGeom>
                    <a:noFill/>
                    <a:ln>
                      <a:noFill/>
                    </a:ln>
                  </pic:spPr>
                </pic:pic>
              </a:graphicData>
            </a:graphic>
          </wp:inline>
        </w:drawing>
      </w:r>
      <w:r w:rsidRPr="7662D559">
        <w:rPr>
          <w:rFonts w:ascii="Arial" w:hAnsi="Arial" w:eastAsia="Arial" w:cs="Arial"/>
          <w:color w:val="004888"/>
          <w:sz w:val="28"/>
          <w:szCs w:val="28"/>
        </w:rPr>
        <w:t> </w:t>
      </w:r>
      <w:r w:rsidRPr="7662D559">
        <w:rPr>
          <w:rFonts w:ascii="Open Sans" w:hAnsi="Open Sans" w:eastAsia="Open Sans" w:cs="Open Sans"/>
          <w:color w:val="004888"/>
          <w:sz w:val="28"/>
          <w:szCs w:val="28"/>
        </w:rPr>
        <w:t xml:space="preserve"> </w:t>
      </w:r>
      <w:r w:rsidRPr="7662D559">
        <w:rPr>
          <w:rFonts w:ascii="Open Sans" w:hAnsi="Open Sans" w:eastAsia="Open Sans" w:cs="Open Sans"/>
          <w:b/>
          <w:bCs/>
          <w:color w:val="004888"/>
          <w:sz w:val="54"/>
          <w:szCs w:val="54"/>
        </w:rPr>
        <w:t>What you’ll do</w:t>
      </w:r>
      <w:r w:rsidRPr="7662D559">
        <w:rPr>
          <w:rFonts w:ascii="Arial" w:hAnsi="Arial" w:eastAsia="Arial" w:cs="Arial"/>
          <w:color w:val="004888"/>
          <w:sz w:val="54"/>
          <w:szCs w:val="54"/>
        </w:rPr>
        <w:t> </w:t>
      </w:r>
      <w:r w:rsidRPr="7662D559">
        <w:rPr>
          <w:rFonts w:ascii="Open Sans" w:hAnsi="Open Sans" w:eastAsia="Open Sans" w:cs="Open Sans"/>
          <w:color w:val="004888"/>
          <w:sz w:val="54"/>
          <w:szCs w:val="54"/>
        </w:rPr>
        <w:t> </w:t>
      </w:r>
    </w:p>
    <w:p w:rsidR="00C16310" w:rsidP="00C16310" w:rsidRDefault="00C16310" w14:paraId="3B14A82F" w14:textId="77777777">
      <w:pPr>
        <w:pStyle w:val="paragraph"/>
        <w:spacing w:before="0" w:beforeAutospacing="0" w:after="0" w:afterAutospacing="0"/>
        <w:textAlignment w:val="baseline"/>
        <w:rPr>
          <w:rStyle w:val="normaltextrun"/>
          <w:rFonts w:ascii="Open Sans" w:hAnsi="Open Sans" w:cs="Open Sans"/>
          <w:color w:val="004888"/>
          <w:sz w:val="22"/>
          <w:szCs w:val="22"/>
        </w:rPr>
      </w:pPr>
    </w:p>
    <w:p w:rsidR="7662D559" w:rsidP="7662D559" w:rsidRDefault="7662D559" w14:paraId="186879B7" w14:textId="0769A14C">
      <w:pPr>
        <w:pStyle w:val="paragraph"/>
      </w:pPr>
      <w:r w:rsidRPr="7662D559">
        <w:rPr>
          <w:rFonts w:ascii="Open Sans" w:hAnsi="Open Sans" w:eastAsia="Open Sans" w:cs="Open Sans"/>
          <w:color w:val="004888"/>
          <w:sz w:val="22"/>
          <w:szCs w:val="22"/>
        </w:rPr>
        <w:t>Welcome clients at outreach locations, maintain confidentiality and help people understand what support is available.</w:t>
      </w:r>
    </w:p>
    <w:p w:rsidR="7662D559" w:rsidP="7662D559" w:rsidRDefault="7662D559" w14:paraId="22AF6B24" w14:textId="0913D5C3">
      <w:pPr>
        <w:pStyle w:val="paragraph"/>
      </w:pPr>
      <w:r w:rsidRPr="7662D559">
        <w:rPr>
          <w:rFonts w:ascii="Open Sans" w:hAnsi="Open Sans" w:eastAsia="Open Sans" w:cs="Open Sans"/>
          <w:color w:val="004888"/>
          <w:sz w:val="22"/>
          <w:szCs w:val="22"/>
        </w:rPr>
        <w:t>Explore each client’s enquiry, identify urgent needs or crisis issues, and connect them with the right CATW service or advice team.</w:t>
      </w:r>
    </w:p>
    <w:p w:rsidR="7662D559" w:rsidP="7662D559" w:rsidRDefault="7662D559" w14:paraId="63FB7434" w14:textId="6AF3BBD1">
      <w:pPr>
        <w:pStyle w:val="paragraph"/>
      </w:pPr>
      <w:r w:rsidRPr="7662D559">
        <w:rPr>
          <w:rFonts w:ascii="Open Sans" w:hAnsi="Open Sans" w:eastAsia="Open Sans" w:cs="Open Sans"/>
          <w:color w:val="004888"/>
          <w:sz w:val="22"/>
          <w:szCs w:val="22"/>
        </w:rPr>
        <w:t>Register clients on Casebook where advice is needed, check consents and permissions, record clear enquiry notes and apply the correct CRF funder code.</w:t>
      </w:r>
    </w:p>
    <w:p w:rsidR="7662D559" w:rsidP="7662D559" w:rsidRDefault="7662D559" w14:paraId="0E325F3E" w14:textId="0F2EEEA5">
      <w:pPr>
        <w:pStyle w:val="paragraph"/>
      </w:pPr>
      <w:r w:rsidRPr="7662D559">
        <w:rPr>
          <w:rFonts w:ascii="Open Sans" w:hAnsi="Open Sans" w:eastAsia="Open Sans" w:cs="Open Sans"/>
          <w:color w:val="004888"/>
          <w:sz w:val="22"/>
          <w:szCs w:val="22"/>
        </w:rPr>
        <w:t>Manage all aspects of appointment administration, including booking adviser appointments, maintaining diaries and spreadsheets, recording details accurately, explaining arrangements to clients and supporting reminders or call backs where appropriate.</w:t>
      </w:r>
    </w:p>
    <w:p w:rsidR="7662D559" w:rsidP="7662D559" w:rsidRDefault="7662D559" w14:paraId="6F1482C1" w14:textId="22702511">
      <w:pPr>
        <w:pStyle w:val="paragraph"/>
      </w:pPr>
      <w:r w:rsidRPr="7662D559">
        <w:rPr>
          <w:rFonts w:ascii="Open Sans" w:hAnsi="Open Sans" w:eastAsia="Open Sans" w:cs="Open Sans"/>
          <w:color w:val="004888"/>
          <w:sz w:val="22"/>
          <w:szCs w:val="22"/>
        </w:rPr>
        <w:t>Promote the project with local partners, community venues and residents, acting as an ambassador for CATW and building positive working relationships across Telford and Wrekin.</w:t>
      </w:r>
    </w:p>
    <w:p w:rsidR="7662D559" w:rsidP="7662D559" w:rsidRDefault="7662D559" w14:paraId="2CDAE06E" w14:textId="01A23CF0">
      <w:pPr>
        <w:pStyle w:val="paragraph"/>
      </w:pPr>
      <w:r w:rsidRPr="7662D559">
        <w:rPr>
          <w:rFonts w:ascii="Open Sans" w:hAnsi="Open Sans" w:eastAsia="Open Sans" w:cs="Open Sans"/>
          <w:color w:val="004888"/>
          <w:sz w:val="22"/>
          <w:szCs w:val="22"/>
        </w:rPr>
        <w:t>Support telephone</w:t>
      </w:r>
      <w:r w:rsidRPr="7662D559" w:rsidR="6A72169F">
        <w:rPr>
          <w:rFonts w:ascii="Open Sans" w:hAnsi="Open Sans" w:eastAsia="Open Sans" w:cs="Open Sans"/>
          <w:color w:val="004888"/>
          <w:sz w:val="22"/>
          <w:szCs w:val="22"/>
        </w:rPr>
        <w:t>, online</w:t>
      </w:r>
      <w:r w:rsidRPr="7662D559">
        <w:rPr>
          <w:rFonts w:ascii="Open Sans" w:hAnsi="Open Sans" w:eastAsia="Open Sans" w:cs="Open Sans"/>
          <w:color w:val="004888"/>
          <w:sz w:val="22"/>
          <w:szCs w:val="22"/>
        </w:rPr>
        <w:t xml:space="preserve"> and email enquiries</w:t>
      </w:r>
      <w:r w:rsidRPr="7662D559" w:rsidR="36F94FF2">
        <w:rPr>
          <w:rFonts w:ascii="Open Sans" w:hAnsi="Open Sans" w:eastAsia="Open Sans" w:cs="Open Sans"/>
          <w:color w:val="004888"/>
          <w:sz w:val="22"/>
          <w:szCs w:val="22"/>
        </w:rPr>
        <w:t xml:space="preserve"> linked to the </w:t>
      </w:r>
      <w:r w:rsidRPr="7662D559">
        <w:rPr>
          <w:rFonts w:ascii="Open Sans" w:hAnsi="Open Sans" w:eastAsia="Open Sans" w:cs="Open Sans"/>
          <w:color w:val="004888"/>
          <w:sz w:val="22"/>
          <w:szCs w:val="22"/>
        </w:rPr>
        <w:t>Crisis Resilience Fund</w:t>
      </w:r>
      <w:r w:rsidRPr="7662D559" w:rsidR="00F6FF3C">
        <w:rPr>
          <w:rFonts w:ascii="Open Sans" w:hAnsi="Open Sans" w:eastAsia="Open Sans" w:cs="Open Sans"/>
          <w:color w:val="004888"/>
          <w:sz w:val="22"/>
          <w:szCs w:val="22"/>
        </w:rPr>
        <w:t xml:space="preserve">, </w:t>
      </w:r>
      <w:r w:rsidRPr="7662D559">
        <w:rPr>
          <w:rFonts w:ascii="Open Sans" w:hAnsi="Open Sans" w:eastAsia="Open Sans" w:cs="Open Sans"/>
          <w:color w:val="004888"/>
          <w:sz w:val="22"/>
          <w:szCs w:val="22"/>
        </w:rPr>
        <w:t>cost-of-living pressures, income maximisation, budgeting and crisis support, using sensitive listening and questioning skills to identify needs and urgent issues.</w:t>
      </w:r>
    </w:p>
    <w:p w:rsidR="7662D559" w:rsidP="7662D559" w:rsidRDefault="7662D559" w14:paraId="5EF72E41" w14:textId="32D2D710">
      <w:pPr>
        <w:pStyle w:val="paragraph"/>
      </w:pPr>
      <w:r w:rsidRPr="7662D559">
        <w:rPr>
          <w:rFonts w:ascii="Open Sans" w:hAnsi="Open Sans" w:eastAsia="Open Sans" w:cs="Open Sans"/>
          <w:color w:val="004888"/>
          <w:sz w:val="22"/>
          <w:szCs w:val="22"/>
        </w:rPr>
        <w:t>Use sensitive listening and questioning skills to understand client needs, identify urgent issues and help people take practical next steps.</w:t>
      </w:r>
    </w:p>
    <w:p w:rsidR="7662D559" w:rsidP="7662D559" w:rsidRDefault="7662D559" w14:paraId="325C28DA" w14:textId="4E583C31">
      <w:pPr>
        <w:pStyle w:val="paragraph"/>
      </w:pPr>
      <w:r w:rsidRPr="7662D559">
        <w:rPr>
          <w:rFonts w:ascii="Open Sans" w:hAnsi="Open Sans" w:eastAsia="Open Sans" w:cs="Open Sans"/>
          <w:color w:val="004888"/>
          <w:sz w:val="22"/>
          <w:szCs w:val="22"/>
        </w:rPr>
        <w:t>Share feedback, emerging issues and service development opportunities with managers.</w:t>
      </w:r>
    </w:p>
    <w:p w:rsidR="7662D559" w:rsidP="7662D559" w:rsidRDefault="7662D559" w14:paraId="14D07066" w14:textId="44F66179">
      <w:pPr>
        <w:pStyle w:val="paragraph"/>
      </w:pPr>
      <w:r w:rsidRPr="7662D559">
        <w:rPr>
          <w:rFonts w:ascii="Open Sans" w:hAnsi="Open Sans" w:eastAsia="Open Sans" w:cs="Open Sans"/>
          <w:color w:val="004888"/>
          <w:sz w:val="22"/>
          <w:szCs w:val="22"/>
        </w:rPr>
        <w:t>Support research and campaigns activity through case studies, data collection and client consent where appropriate.</w:t>
      </w:r>
    </w:p>
    <w:p w:rsidR="7662D559" w:rsidP="7662D559" w:rsidRDefault="7662D559" w14:paraId="23D7ABFC" w14:textId="6C72509F">
      <w:pPr>
        <w:pStyle w:val="paragraph"/>
        <w:spacing w:before="0" w:beforeAutospacing="0" w:after="0" w:afterAutospacing="0"/>
      </w:pPr>
      <w:r w:rsidRPr="7662D559">
        <w:rPr>
          <w:rFonts w:ascii="Open Sans" w:hAnsi="Open Sans" w:eastAsia="Open Sans" w:cs="Open Sans"/>
          <w:color w:val="004888"/>
          <w:sz w:val="22"/>
          <w:szCs w:val="22"/>
        </w:rPr>
        <w:t>Take part in team meetings, one-to-ones and agreed training, and work in line with CATW policies and procedures.</w:t>
      </w:r>
    </w:p>
    <w:p w:rsidR="7662D559" w:rsidP="7662D559" w:rsidRDefault="7662D559" w14:paraId="6FEC2F58" w14:textId="387C3352">
      <w:pPr>
        <w:pStyle w:val="paragraph"/>
      </w:pPr>
      <w:r w:rsidRPr="7662D559">
        <w:rPr>
          <w:rFonts w:ascii="Open Sans" w:hAnsi="Open Sans" w:eastAsia="Open Sans" w:cs="Open Sans"/>
          <w:color w:val="004888"/>
          <w:sz w:val="22"/>
          <w:szCs w:val="22"/>
        </w:rPr>
        <w:t>Respond flexibly to changing service needs and carry out other duties in line with the broad remit of the role.</w:t>
      </w:r>
    </w:p>
    <w:p w:rsidR="7662D559" w:rsidP="7662D559" w:rsidRDefault="7662D559" w14:paraId="7051A5E1" w14:textId="2B4AE31E">
      <w:pPr>
        <w:pStyle w:val="paragraph"/>
      </w:pPr>
      <w:r w:rsidRPr="7662D559">
        <w:rPr>
          <w:rFonts w:ascii="Open Sans" w:hAnsi="Open Sans" w:eastAsia="Open Sans" w:cs="Open Sans"/>
          <w:color w:val="004888"/>
          <w:sz w:val="22"/>
          <w:szCs w:val="22"/>
        </w:rPr>
        <w:t>Support and promote equality, diversity and inclusion in all aspects of the role.</w:t>
      </w:r>
    </w:p>
    <w:p w:rsidR="7662D559" w:rsidP="7662D559" w:rsidRDefault="7662D559" w14:paraId="6D353407" w14:textId="2DB386D4">
      <w:pPr>
        <w:pStyle w:val="paragraph"/>
        <w:rPr>
          <w:rFonts w:ascii="Open Sans" w:hAnsi="Open Sans" w:eastAsia="Open Sans" w:cs="Open Sans"/>
          <w:color w:val="004888"/>
          <w:sz w:val="22"/>
          <w:szCs w:val="22"/>
        </w:rPr>
      </w:pPr>
    </w:p>
    <w:p w:rsidR="7662D559" w:rsidP="7662D559" w:rsidRDefault="7662D559" w14:paraId="705A69F8" w14:textId="4A417A95">
      <w:pPr>
        <w:pStyle w:val="paragraph"/>
      </w:pPr>
      <w:r>
        <w:rPr>
          <w:noProof/>
        </w:rPr>
        <w:lastRenderedPageBreak/>
        <w:drawing>
          <wp:inline distT="0" distB="0" distL="0" distR="0" wp14:anchorId="2A53898F" wp14:editId="76064564">
            <wp:extent cx="495300" cy="4381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5300" cy="438150"/>
                    </a:xfrm>
                    <a:prstGeom prst="rect">
                      <a:avLst/>
                    </a:prstGeom>
                    <a:noFill/>
                    <a:ln>
                      <a:noFill/>
                    </a:ln>
                  </pic:spPr>
                </pic:pic>
              </a:graphicData>
            </a:graphic>
          </wp:inline>
        </w:drawing>
      </w:r>
      <w:r w:rsidRPr="7662D559">
        <w:rPr>
          <w:rFonts w:ascii="Arial" w:hAnsi="Arial" w:eastAsia="Arial" w:cs="Arial"/>
          <w:color w:val="004888"/>
          <w:sz w:val="28"/>
          <w:szCs w:val="28"/>
        </w:rPr>
        <w:t> </w:t>
      </w:r>
      <w:r w:rsidRPr="7662D559">
        <w:rPr>
          <w:rFonts w:ascii="Open Sans" w:hAnsi="Open Sans" w:eastAsia="Open Sans" w:cs="Open Sans"/>
          <w:color w:val="004888"/>
          <w:sz w:val="28"/>
          <w:szCs w:val="28"/>
        </w:rPr>
        <w:t xml:space="preserve"> </w:t>
      </w:r>
      <w:r w:rsidR="00F53A08">
        <w:rPr>
          <w:rFonts w:ascii="Open Sans" w:hAnsi="Open Sans" w:eastAsia="Open Sans" w:cs="Open Sans"/>
          <w:b/>
          <w:bCs/>
          <w:color w:val="004888"/>
          <w:sz w:val="54"/>
          <w:szCs w:val="54"/>
        </w:rPr>
        <w:t>Person specification</w:t>
      </w:r>
      <w:r w:rsidRPr="7662D559">
        <w:rPr>
          <w:rFonts w:ascii="Arial" w:hAnsi="Arial" w:eastAsia="Arial" w:cs="Arial"/>
          <w:color w:val="004888"/>
          <w:sz w:val="54"/>
          <w:szCs w:val="54"/>
        </w:rPr>
        <w:t> </w:t>
      </w:r>
      <w:r w:rsidRPr="7662D559">
        <w:rPr>
          <w:rFonts w:ascii="Open Sans" w:hAnsi="Open Sans" w:eastAsia="Open Sans" w:cs="Open Sans"/>
          <w:color w:val="004888"/>
          <w:sz w:val="54"/>
          <w:szCs w:val="54"/>
        </w:rPr>
        <w:t> </w:t>
      </w:r>
    </w:p>
    <w:p w:rsidR="00C16310" w:rsidP="00C16310" w:rsidRDefault="00C16310" w14:paraId="3980ED9A" w14:textId="77777777">
      <w:pPr>
        <w:pStyle w:val="paragraph"/>
        <w:spacing w:before="0" w:beforeAutospacing="0" w:after="0" w:afterAutospacing="0"/>
        <w:textAlignment w:val="baseline"/>
        <w:rPr>
          <w:rStyle w:val="normaltextrun"/>
          <w:rFonts w:ascii="Open Sans" w:hAnsi="Open Sans" w:cs="Open Sans"/>
          <w:b/>
          <w:bCs/>
          <w:color w:val="004888"/>
        </w:rPr>
      </w:pPr>
    </w:p>
    <w:p w:rsidR="7662D559" w:rsidP="7662D559" w:rsidRDefault="7662D559" w14:paraId="135EE760" w14:textId="713BCE7D">
      <w:pPr>
        <w:pStyle w:val="paragraph"/>
      </w:pPr>
      <w:r w:rsidRPr="7662D559">
        <w:rPr>
          <w:rFonts w:ascii="Open Sans" w:hAnsi="Open Sans" w:eastAsia="Open Sans" w:cs="Open Sans"/>
          <w:b/>
          <w:bCs/>
          <w:color w:val="004888"/>
        </w:rPr>
        <w:t>Essential</w:t>
      </w:r>
    </w:p>
    <w:p w:rsidR="00C16310" w:rsidP="00C16310" w:rsidRDefault="00C16310" w14:paraId="7448A24F" w14:textId="77777777">
      <w:pPr>
        <w:pStyle w:val="paragraph"/>
        <w:spacing w:before="0" w:beforeAutospacing="0" w:after="0" w:afterAutospacing="0"/>
        <w:textAlignment w:val="baseline"/>
        <w:rPr>
          <w:rFonts w:ascii="Segoe UI" w:hAnsi="Segoe UI" w:cs="Segoe UI"/>
          <w:sz w:val="18"/>
          <w:szCs w:val="18"/>
        </w:rPr>
      </w:pPr>
    </w:p>
    <w:p w:rsidR="00C16310" w:rsidP="00C16310" w:rsidRDefault="7662D559" w14:paraId="341EEEA2" w14:textId="31805801">
      <w:pPr>
        <w:pStyle w:val="paragraph"/>
        <w:spacing w:before="0" w:beforeAutospacing="0" w:after="0" w:afterAutospacing="0"/>
        <w:textAlignment w:val="baseline"/>
      </w:pPr>
      <w:r w:rsidRPr="7662D559">
        <w:rPr>
          <w:rFonts w:ascii="Open Sans" w:hAnsi="Open Sans" w:eastAsia="Open Sans" w:cs="Open Sans"/>
          <w:b/>
          <w:bCs/>
          <w:color w:val="004888"/>
          <w:sz w:val="22"/>
          <w:szCs w:val="22"/>
        </w:rPr>
        <w:t>Experience and understanding</w:t>
      </w:r>
    </w:p>
    <w:p w:rsidR="00C16310" w:rsidP="00C16310" w:rsidRDefault="7662D559" w14:paraId="4F3E162E" w14:textId="5D7DB25C">
      <w:pPr>
        <w:pStyle w:val="paragraph"/>
        <w:spacing w:before="0" w:beforeAutospacing="0" w:after="0" w:afterAutospacing="0"/>
        <w:textAlignment w:val="baseline"/>
      </w:pPr>
      <w:r w:rsidRPr="7662D559">
        <w:rPr>
          <w:rFonts w:ascii="Open Sans" w:hAnsi="Open Sans" w:eastAsia="Open Sans" w:cs="Open Sans"/>
          <w:color w:val="004888"/>
          <w:sz w:val="22"/>
          <w:szCs w:val="22"/>
        </w:rPr>
        <w:t>Experience of working with people in a customer, client-facing, advice, support or community setting, including face-to-face and telephone contact.</w:t>
      </w:r>
    </w:p>
    <w:p w:rsidR="00C16310" w:rsidP="00C16310" w:rsidRDefault="7662D559" w14:paraId="331B1565" w14:textId="4315A40F">
      <w:pPr>
        <w:pStyle w:val="paragraph"/>
        <w:spacing w:before="0" w:beforeAutospacing="0" w:after="0" w:afterAutospacing="0"/>
        <w:textAlignment w:val="baseline"/>
      </w:pPr>
      <w:r w:rsidRPr="7662D559">
        <w:rPr>
          <w:rFonts w:ascii="Open Sans" w:hAnsi="Open Sans" w:eastAsia="Open Sans" w:cs="Open Sans"/>
          <w:color w:val="004888"/>
          <w:sz w:val="22"/>
          <w:szCs w:val="22"/>
        </w:rPr>
        <w:t>Understanding of the issues that can affect financial resilience, including cost-of-living pressures, low income, debt, budgeting worries and crisis situations.</w:t>
      </w:r>
    </w:p>
    <w:p w:rsidR="00C16310" w:rsidP="00C16310" w:rsidRDefault="7662D559" w14:paraId="0279BB8F" w14:textId="12B98942">
      <w:pPr>
        <w:pStyle w:val="paragraph"/>
        <w:spacing w:before="0" w:beforeAutospacing="0" w:after="0" w:afterAutospacing="0"/>
        <w:textAlignment w:val="baseline"/>
      </w:pPr>
      <w:r w:rsidRPr="7662D559">
        <w:rPr>
          <w:rFonts w:ascii="Open Sans" w:hAnsi="Open Sans" w:eastAsia="Open Sans" w:cs="Open Sans"/>
          <w:color w:val="004888"/>
          <w:sz w:val="22"/>
          <w:szCs w:val="22"/>
        </w:rPr>
        <w:t>Ability to communicate clearly, sensitively and professionally with clients, colleagues and external partners.</w:t>
      </w:r>
    </w:p>
    <w:p w:rsidR="00C16310" w:rsidP="00C16310" w:rsidRDefault="7662D559" w14:paraId="0747948C" w14:textId="20DC064C">
      <w:pPr>
        <w:pStyle w:val="paragraph"/>
        <w:spacing w:before="0" w:beforeAutospacing="0" w:after="0" w:afterAutospacing="0"/>
        <w:textAlignment w:val="baseline"/>
      </w:pPr>
      <w:r w:rsidRPr="7662D559">
        <w:rPr>
          <w:rFonts w:ascii="Open Sans" w:hAnsi="Open Sans" w:eastAsia="Open Sans" w:cs="Open Sans"/>
          <w:color w:val="004888"/>
          <w:sz w:val="22"/>
          <w:szCs w:val="22"/>
        </w:rPr>
        <w:t>Confidence using Microsoft Office or similar software, and willingness to learn Citizens Advice systems such as Casebook.</w:t>
      </w:r>
    </w:p>
    <w:p w:rsidR="00C16310" w:rsidP="00C16310" w:rsidRDefault="7662D559" w14:paraId="75CE82EE" w14:textId="72322AA6">
      <w:pPr>
        <w:pStyle w:val="paragraph"/>
        <w:spacing w:before="0" w:beforeAutospacing="0" w:after="0" w:afterAutospacing="0"/>
        <w:textAlignment w:val="baseline"/>
      </w:pPr>
      <w:r w:rsidRPr="7662D559">
        <w:rPr>
          <w:rFonts w:ascii="Open Sans" w:hAnsi="Open Sans" w:eastAsia="Open Sans" w:cs="Open Sans"/>
          <w:color w:val="004888"/>
          <w:sz w:val="22"/>
          <w:szCs w:val="22"/>
        </w:rPr>
        <w:t>Experience of working in a busy environment, managing competing priorities and keeping accurate records.</w:t>
      </w:r>
    </w:p>
    <w:p w:rsidR="00C16310" w:rsidP="00C16310" w:rsidRDefault="7662D559" w14:paraId="1A769A8A" w14:textId="1FCE6311">
      <w:pPr>
        <w:pStyle w:val="paragraph"/>
        <w:spacing w:before="0" w:beforeAutospacing="0" w:after="0" w:afterAutospacing="0"/>
        <w:textAlignment w:val="baseline"/>
      </w:pPr>
      <w:r w:rsidRPr="7662D559">
        <w:rPr>
          <w:rFonts w:ascii="Open Sans" w:hAnsi="Open Sans" w:eastAsia="Open Sans" w:cs="Open Sans"/>
          <w:b/>
          <w:bCs/>
          <w:color w:val="004888"/>
          <w:sz w:val="22"/>
          <w:szCs w:val="22"/>
        </w:rPr>
        <w:t>Skills and abilities</w:t>
      </w:r>
    </w:p>
    <w:p w:rsidR="00C16310" w:rsidP="00C16310" w:rsidRDefault="7662D559" w14:paraId="0238FF1B" w14:textId="6BD2449C">
      <w:pPr>
        <w:pStyle w:val="paragraph"/>
        <w:spacing w:before="0" w:beforeAutospacing="0" w:after="0" w:afterAutospacing="0"/>
        <w:textAlignment w:val="baseline"/>
      </w:pPr>
      <w:r w:rsidRPr="7662D559">
        <w:rPr>
          <w:rFonts w:ascii="Open Sans" w:hAnsi="Open Sans" w:eastAsia="Open Sans" w:cs="Open Sans"/>
          <w:color w:val="004888"/>
          <w:sz w:val="22"/>
          <w:szCs w:val="22"/>
        </w:rPr>
        <w:t>Able to listen carefully, ask appropriate questions and identify when someone may need urgent or specialist support.</w:t>
      </w:r>
    </w:p>
    <w:p w:rsidR="00C16310" w:rsidP="00C16310" w:rsidRDefault="7662D559" w14:paraId="6440BBC8" w14:textId="466F55A6">
      <w:pPr>
        <w:pStyle w:val="paragraph"/>
        <w:spacing w:before="0" w:beforeAutospacing="0" w:after="0" w:afterAutospacing="0"/>
        <w:textAlignment w:val="baseline"/>
      </w:pPr>
      <w:r w:rsidRPr="7662D559">
        <w:rPr>
          <w:rFonts w:ascii="Open Sans" w:hAnsi="Open Sans" w:eastAsia="Open Sans" w:cs="Open Sans"/>
          <w:color w:val="004888"/>
          <w:sz w:val="22"/>
          <w:szCs w:val="22"/>
        </w:rPr>
        <w:t>Able to explain information clearly and help people understand their next steps without giving advice beyond the scope of the role.</w:t>
      </w:r>
    </w:p>
    <w:p w:rsidR="00C16310" w:rsidP="00C16310" w:rsidRDefault="7662D559" w14:paraId="7E30B2D1" w14:textId="5AADFB90">
      <w:pPr>
        <w:pStyle w:val="paragraph"/>
        <w:spacing w:before="0" w:beforeAutospacing="0" w:after="0" w:afterAutospacing="0"/>
        <w:textAlignment w:val="baseline"/>
      </w:pPr>
      <w:r w:rsidRPr="7662D559">
        <w:rPr>
          <w:rFonts w:ascii="Open Sans" w:hAnsi="Open Sans" w:eastAsia="Open Sans" w:cs="Open Sans"/>
          <w:color w:val="004888"/>
          <w:sz w:val="22"/>
          <w:szCs w:val="22"/>
        </w:rPr>
        <w:t>Able to build positive working relationships with community venues, partners and colleagues.</w:t>
      </w:r>
    </w:p>
    <w:p w:rsidR="00C16310" w:rsidP="00C16310" w:rsidRDefault="7662D559" w14:paraId="1BA799E4" w14:textId="0EF26B91">
      <w:pPr>
        <w:pStyle w:val="paragraph"/>
        <w:spacing w:before="0" w:beforeAutospacing="0" w:after="0" w:afterAutospacing="0"/>
        <w:textAlignment w:val="baseline"/>
      </w:pPr>
      <w:r w:rsidRPr="7662D559">
        <w:rPr>
          <w:rFonts w:ascii="Open Sans" w:hAnsi="Open Sans" w:eastAsia="Open Sans" w:cs="Open Sans"/>
          <w:color w:val="004888"/>
          <w:sz w:val="22"/>
          <w:szCs w:val="22"/>
        </w:rPr>
        <w:t>Able to organise workload, manage appointment administration and maintain accurate records.</w:t>
      </w:r>
    </w:p>
    <w:p w:rsidR="00C16310" w:rsidP="00C16310" w:rsidRDefault="7662D559" w14:paraId="4FAC2BFC" w14:textId="04194BF7">
      <w:pPr>
        <w:pStyle w:val="paragraph"/>
        <w:spacing w:before="0" w:beforeAutospacing="0" w:after="0" w:afterAutospacing="0"/>
        <w:textAlignment w:val="baseline"/>
      </w:pPr>
      <w:r w:rsidRPr="7662D559">
        <w:rPr>
          <w:rFonts w:ascii="Open Sans" w:hAnsi="Open Sans" w:eastAsia="Open Sans" w:cs="Open Sans"/>
          <w:color w:val="004888"/>
          <w:sz w:val="22"/>
          <w:szCs w:val="22"/>
        </w:rPr>
        <w:t>Able to work independently in outreach settings while contributing positively to a wider team, including new and established volunteers.</w:t>
      </w:r>
    </w:p>
    <w:p w:rsidR="00C16310" w:rsidP="00C16310" w:rsidRDefault="7662D559" w14:paraId="2E5E7443" w14:textId="4B615755">
      <w:pPr>
        <w:pStyle w:val="paragraph"/>
        <w:spacing w:before="0" w:beforeAutospacing="0" w:after="0" w:afterAutospacing="0"/>
        <w:textAlignment w:val="baseline"/>
      </w:pPr>
      <w:r w:rsidRPr="77E1E6F7" w:rsidR="7662D559">
        <w:rPr>
          <w:rFonts w:ascii="Open Sans" w:hAnsi="Open Sans" w:eastAsia="Open Sans" w:cs="Open Sans"/>
          <w:color w:val="004888"/>
          <w:sz w:val="22"/>
          <w:szCs w:val="22"/>
        </w:rPr>
        <w:t>Flexible and willing to work occasional evenings or weekends to support outreach activity.</w:t>
      </w:r>
    </w:p>
    <w:p w:rsidR="77E1E6F7" w:rsidP="77E1E6F7" w:rsidRDefault="77E1E6F7" w14:paraId="1077535C" w14:textId="79D3173F">
      <w:pPr>
        <w:pStyle w:val="paragraph"/>
        <w:spacing w:before="0" w:beforeAutospacing="off" w:after="0" w:afterAutospacing="off"/>
        <w:rPr>
          <w:rFonts w:ascii="Open Sans" w:hAnsi="Open Sans" w:eastAsia="Open Sans" w:cs="Open Sans"/>
          <w:color w:val="004888"/>
          <w:sz w:val="22"/>
          <w:szCs w:val="22"/>
        </w:rPr>
      </w:pPr>
    </w:p>
    <w:p w:rsidR="00C16310" w:rsidP="00C16310" w:rsidRDefault="7662D559" w14:paraId="26F22E69" w14:textId="17064724">
      <w:pPr>
        <w:pStyle w:val="paragraph"/>
        <w:spacing w:before="0" w:beforeAutospacing="0" w:after="0" w:afterAutospacing="0"/>
        <w:textAlignment w:val="baseline"/>
      </w:pPr>
      <w:r w:rsidRPr="77E1E6F7" w:rsidR="7662D559">
        <w:rPr>
          <w:rFonts w:ascii="Open Sans" w:hAnsi="Open Sans" w:eastAsia="Open Sans" w:cs="Open Sans"/>
          <w:b w:val="1"/>
          <w:bCs w:val="1"/>
          <w:color w:val="004888"/>
        </w:rPr>
        <w:t>Desirable</w:t>
      </w:r>
    </w:p>
    <w:p w:rsidR="7662D559" w:rsidP="7662D559" w:rsidRDefault="7662D559" w14:paraId="219A0AF4" w14:textId="5176B27F">
      <w:pPr>
        <w:pStyle w:val="paragraph"/>
      </w:pPr>
      <w:r w:rsidRPr="7662D559">
        <w:rPr>
          <w:rFonts w:ascii="Open Sans" w:hAnsi="Open Sans" w:eastAsia="Open Sans" w:cs="Open Sans"/>
          <w:color w:val="004888"/>
          <w:sz w:val="22"/>
          <w:szCs w:val="22"/>
        </w:rPr>
        <w:t>Experience of working or volunteering in a community, advice, charity or public service setting.</w:t>
      </w:r>
    </w:p>
    <w:p w:rsidR="7662D559" w:rsidP="7662D559" w:rsidRDefault="7662D559" w14:paraId="6BCBBC21" w14:textId="66AF6B49">
      <w:pPr>
        <w:pStyle w:val="paragraph"/>
      </w:pPr>
      <w:r w:rsidRPr="7662D559">
        <w:rPr>
          <w:rFonts w:ascii="Open Sans" w:hAnsi="Open Sans" w:eastAsia="Open Sans" w:cs="Open Sans"/>
          <w:color w:val="004888"/>
          <w:sz w:val="22"/>
          <w:szCs w:val="22"/>
        </w:rPr>
        <w:t>Knowledge of Citizens Advice services, local advice pathways or voluntary and community sector support in Telford and Wrekin.</w:t>
      </w:r>
    </w:p>
    <w:p w:rsidR="7662D559" w:rsidP="7662D559" w:rsidRDefault="7662D559" w14:paraId="60CACD6B" w14:textId="39B6D00A">
      <w:pPr>
        <w:pStyle w:val="paragraph"/>
      </w:pPr>
      <w:r w:rsidRPr="7662D559">
        <w:rPr>
          <w:rFonts w:ascii="Open Sans" w:hAnsi="Open Sans" w:eastAsia="Open Sans" w:cs="Open Sans"/>
          <w:color w:val="004888"/>
          <w:sz w:val="22"/>
          <w:szCs w:val="22"/>
        </w:rPr>
        <w:t>Experience of supporting people who may be vulnerable, distressed or facing complex needs.</w:t>
      </w:r>
    </w:p>
    <w:p w:rsidR="7662D559" w:rsidP="7662D559" w:rsidRDefault="7662D559" w14:paraId="2957819D" w14:textId="10EE8541">
      <w:pPr>
        <w:pStyle w:val="paragraph"/>
      </w:pPr>
      <w:r w:rsidRPr="7662D559">
        <w:rPr>
          <w:rFonts w:ascii="Open Sans" w:hAnsi="Open Sans" w:eastAsia="Open Sans" w:cs="Open Sans"/>
          <w:color w:val="004888"/>
          <w:sz w:val="22"/>
          <w:szCs w:val="22"/>
        </w:rPr>
        <w:t>Experience of outreach, engagement, community events or partnership working.</w:t>
      </w:r>
    </w:p>
    <w:p w:rsidR="7662D559" w:rsidP="77E1E6F7" w:rsidRDefault="7662D559" w14:paraId="0098DBAF" w14:textId="16DD7920">
      <w:pPr>
        <w:pStyle w:val="paragraph"/>
      </w:pPr>
      <w:r w:rsidRPr="77E1E6F7" w:rsidR="7662D559">
        <w:rPr>
          <w:rFonts w:ascii="Open Sans" w:hAnsi="Open Sans" w:eastAsia="Open Sans" w:cs="Open Sans"/>
          <w:color w:val="004888"/>
          <w:sz w:val="22"/>
          <w:szCs w:val="22"/>
        </w:rPr>
        <w:t xml:space="preserve">Knowledge of financial resilience, income maximisation, budgeting </w:t>
      </w:r>
      <w:r w:rsidRPr="77E1E6F7" w:rsidR="7662D559">
        <w:rPr>
          <w:rFonts w:ascii="Open Sans" w:hAnsi="Open Sans" w:eastAsia="Open Sans" w:cs="Open Sans"/>
          <w:color w:val="004888"/>
          <w:sz w:val="22"/>
          <w:szCs w:val="22"/>
        </w:rPr>
        <w:t>support</w:t>
      </w:r>
      <w:r w:rsidRPr="77E1E6F7" w:rsidR="7662D559">
        <w:rPr>
          <w:rFonts w:ascii="Open Sans" w:hAnsi="Open Sans" w:eastAsia="Open Sans" w:cs="Open Sans"/>
          <w:color w:val="004888"/>
          <w:sz w:val="22"/>
          <w:szCs w:val="22"/>
        </w:rPr>
        <w:t xml:space="preserve"> or crisis-related support services.</w:t>
      </w:r>
    </w:p>
    <w:p w:rsidR="00C16310" w:rsidP="77E1E6F7" w:rsidRDefault="00C16310" w14:paraId="2BA86E0D" w14:textId="0F74434E">
      <w:pPr>
        <w:pStyle w:val="paragraph"/>
        <w:spacing w:before="0" w:beforeAutospacing="0" w:after="0" w:afterAutospacing="0"/>
        <w:textAlignment w:val="baseline"/>
        <w:rPr>
          <w:rFonts w:ascii="Open Sans" w:hAnsi="Open Sans" w:eastAsia="Open Sans" w:cs="Open Sans"/>
          <w:color w:val="004888"/>
          <w:sz w:val="22"/>
          <w:szCs w:val="22"/>
        </w:rPr>
      </w:pPr>
      <w:r w:rsidRPr="77E1E6F7" w:rsidR="67341D41">
        <w:rPr>
          <w:rFonts w:ascii="Open Sans" w:hAnsi="Open Sans" w:eastAsia="Open Sans" w:cs="Open Sans"/>
          <w:color w:val="004888"/>
          <w:sz w:val="22"/>
          <w:szCs w:val="22"/>
        </w:rPr>
        <w:t>Access to a car and hold a UK driving licence.</w:t>
      </w:r>
    </w:p>
    <w:p w:rsidR="00C16310" w:rsidP="77E1E6F7" w:rsidRDefault="00C16310" w14:paraId="6064791E" w14:textId="1B6DA6EA">
      <w:pPr>
        <w:pStyle w:val="paragraph"/>
        <w:spacing w:before="0" w:beforeAutospacing="off" w:after="0" w:afterAutospacing="off"/>
        <w:textAlignment w:val="baseline"/>
        <w:rPr>
          <w:rStyle w:val="eop"/>
          <w:rFonts w:ascii="Calibri" w:hAnsi="Calibri" w:cs="Calibri"/>
          <w:sz w:val="22"/>
          <w:szCs w:val="22"/>
        </w:rPr>
      </w:pPr>
    </w:p>
    <w:p w:rsidR="00C16310" w:rsidP="00C16310" w:rsidRDefault="00C16310" w14:paraId="09874EB7"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rsidR="00C16310" w:rsidP="00C16310" w:rsidRDefault="00C16310" w14:paraId="26E37BA7"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rsidR="00C16310" w:rsidP="00C16310" w:rsidRDefault="00C16310" w14:paraId="000B7FDA"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rsidR="00C16310" w:rsidP="00C16310" w:rsidRDefault="00C16310" w14:paraId="54347AED" w14:textId="77777777">
      <w:pPr>
        <w:pStyle w:val="paragraph"/>
        <w:spacing w:before="0" w:beforeAutospacing="0" w:after="0" w:afterAutospacing="0"/>
        <w:textAlignment w:val="baseline"/>
        <w:rPr>
          <w:rFonts w:ascii="Segoe UI" w:hAnsi="Segoe UI" w:cs="Segoe UI"/>
          <w:sz w:val="18"/>
          <w:szCs w:val="18"/>
        </w:rPr>
      </w:pPr>
      <w:r>
        <w:rPr>
          <w:rFonts w:asciiTheme="minorHAnsi" w:hAnsiTheme="minorHAnsi" w:eastAsiaTheme="minorHAnsi" w:cstheme="minorBidi"/>
          <w:noProof/>
          <w:sz w:val="22"/>
          <w:szCs w:val="22"/>
          <w:lang w:eastAsia="en-US"/>
        </w:rPr>
        <w:drawing>
          <wp:inline distT="0" distB="0" distL="0" distR="0" wp14:anchorId="2AED3E2E" wp14:editId="6A7726E0">
            <wp:extent cx="495300" cy="438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5300" cy="438150"/>
                    </a:xfrm>
                    <a:prstGeom prst="rect">
                      <a:avLst/>
                    </a:prstGeom>
                    <a:noFill/>
                    <a:ln>
                      <a:noFill/>
                    </a:ln>
                  </pic:spPr>
                </pic:pic>
              </a:graphicData>
            </a:graphic>
          </wp:inline>
        </w:drawing>
      </w:r>
      <w:r>
        <w:rPr>
          <w:rStyle w:val="normaltextrun"/>
          <w:rFonts w:ascii="Arial" w:hAnsi="Arial" w:cs="Arial"/>
          <w:color w:val="004888"/>
          <w:sz w:val="32"/>
          <w:szCs w:val="32"/>
          <w:shd w:val="clear" w:color="auto" w:fill="FFFFFF"/>
        </w:rPr>
        <w:t> </w:t>
      </w:r>
      <w:r>
        <w:rPr>
          <w:rStyle w:val="normaltextrun"/>
          <w:rFonts w:ascii="Open Sans" w:hAnsi="Open Sans" w:cs="Open Sans"/>
          <w:color w:val="004888"/>
          <w:sz w:val="32"/>
          <w:szCs w:val="32"/>
          <w:shd w:val="clear" w:color="auto" w:fill="FFFFFF"/>
        </w:rPr>
        <w:t xml:space="preserve"> </w:t>
      </w:r>
      <w:r>
        <w:rPr>
          <w:rStyle w:val="normaltextrun"/>
          <w:rFonts w:ascii="Open Sans" w:hAnsi="Open Sans" w:cs="Open Sans"/>
          <w:b/>
          <w:bCs/>
          <w:color w:val="004888"/>
          <w:sz w:val="54"/>
          <w:szCs w:val="54"/>
          <w:shd w:val="clear" w:color="auto" w:fill="FFFFFF"/>
        </w:rPr>
        <w:t>Terms and conditions</w:t>
      </w:r>
      <w:r>
        <w:rPr>
          <w:rStyle w:val="normaltextrun"/>
          <w:rFonts w:ascii="Arial" w:hAnsi="Arial" w:cs="Arial"/>
          <w:color w:val="004888"/>
          <w:sz w:val="54"/>
          <w:szCs w:val="54"/>
          <w:shd w:val="clear" w:color="auto" w:fill="FFFFFF"/>
        </w:rPr>
        <w:t> </w:t>
      </w:r>
      <w:r>
        <w:rPr>
          <w:rStyle w:val="eop"/>
          <w:rFonts w:ascii="Open Sans" w:hAnsi="Open Sans" w:cs="Open Sans"/>
          <w:color w:val="004888"/>
          <w:sz w:val="54"/>
          <w:szCs w:val="54"/>
        </w:rPr>
        <w:t> </w:t>
      </w:r>
    </w:p>
    <w:p w:rsidR="00C16310" w:rsidP="00C16310" w:rsidRDefault="436D58AD" w14:paraId="7C5CC0CB" w14:textId="77777777">
      <w:pPr>
        <w:pStyle w:val="paragraph"/>
        <w:spacing w:before="0" w:beforeAutospacing="0" w:after="0" w:afterAutospacing="0"/>
        <w:textAlignment w:val="baseline"/>
        <w:rPr>
          <w:rFonts w:ascii="Segoe UI" w:hAnsi="Segoe UI" w:cs="Segoe UI"/>
          <w:sz w:val="18"/>
          <w:szCs w:val="18"/>
        </w:rPr>
      </w:pPr>
      <w:r w:rsidRPr="7662D559">
        <w:rPr>
          <w:rStyle w:val="eop"/>
          <w:rFonts w:ascii="Arial" w:hAnsi="Arial" w:cs="Arial"/>
          <w:sz w:val="12"/>
          <w:szCs w:val="12"/>
        </w:rPr>
        <w:t> </w:t>
      </w:r>
    </w:p>
    <w:p w:rsidR="7662D559" w:rsidP="7662D559" w:rsidRDefault="7662D559" w14:paraId="3630ABC3" w14:textId="77ACA128">
      <w:pPr>
        <w:pStyle w:val="paragraph"/>
      </w:pPr>
      <w:r w:rsidRPr="7662D559">
        <w:rPr>
          <w:rFonts w:ascii="Open Sans" w:hAnsi="Open Sans" w:eastAsia="Open Sans" w:cs="Open Sans"/>
          <w:b/>
          <w:bCs/>
          <w:color w:val="004888"/>
        </w:rPr>
        <w:t xml:space="preserve">Post title: </w:t>
      </w:r>
      <w:r w:rsidRPr="7662D559">
        <w:rPr>
          <w:rFonts w:ascii="Open Sans" w:hAnsi="Open Sans" w:eastAsia="Open Sans" w:cs="Open Sans"/>
          <w:color w:val="004888"/>
        </w:rPr>
        <w:t>Financial Resilience Outreach Officer</w:t>
      </w:r>
    </w:p>
    <w:p w:rsidR="00C16310" w:rsidP="00C16310" w:rsidRDefault="436D58AD" w14:paraId="4A7D1A3F" w14:textId="77777777">
      <w:pPr>
        <w:pStyle w:val="paragraph"/>
        <w:spacing w:before="0" w:beforeAutospacing="0" w:after="0" w:afterAutospacing="0"/>
        <w:textAlignment w:val="baseline"/>
        <w:rPr>
          <w:rFonts w:ascii="Segoe UI" w:hAnsi="Segoe UI" w:cs="Segoe UI"/>
          <w:sz w:val="18"/>
          <w:szCs w:val="18"/>
        </w:rPr>
      </w:pPr>
      <w:r w:rsidRPr="7662D559">
        <w:rPr>
          <w:rStyle w:val="eop"/>
          <w:rFonts w:ascii="Open Sans" w:hAnsi="Open Sans" w:cs="Open Sans"/>
          <w:color w:val="004888"/>
        </w:rPr>
        <w:t> </w:t>
      </w:r>
    </w:p>
    <w:p w:rsidR="7662D559" w:rsidP="7662D559" w:rsidRDefault="7662D559" w14:paraId="3297A615" w14:textId="1CD460E0">
      <w:pPr>
        <w:pStyle w:val="paragraph"/>
      </w:pPr>
      <w:r w:rsidRPr="7662D559">
        <w:rPr>
          <w:rFonts w:ascii="Open Sans" w:hAnsi="Open Sans" w:eastAsia="Open Sans" w:cs="Open Sans"/>
          <w:b/>
          <w:bCs/>
          <w:color w:val="004888"/>
        </w:rPr>
        <w:t xml:space="preserve">Responsible to: </w:t>
      </w:r>
      <w:r w:rsidRPr="7662D559">
        <w:rPr>
          <w:rFonts w:ascii="Open Sans" w:hAnsi="Open Sans" w:eastAsia="Open Sans" w:cs="Open Sans"/>
          <w:color w:val="004888"/>
        </w:rPr>
        <w:t>Client Services &amp; Facilities Coordinator</w:t>
      </w:r>
    </w:p>
    <w:p w:rsidR="00C16310" w:rsidP="00C16310" w:rsidRDefault="436D58AD" w14:paraId="02AE3A75" w14:textId="77777777">
      <w:pPr>
        <w:pStyle w:val="paragraph"/>
        <w:spacing w:before="0" w:beforeAutospacing="0" w:after="0" w:afterAutospacing="0"/>
        <w:textAlignment w:val="baseline"/>
        <w:rPr>
          <w:rFonts w:ascii="Segoe UI" w:hAnsi="Segoe UI" w:cs="Segoe UI"/>
          <w:sz w:val="18"/>
          <w:szCs w:val="18"/>
        </w:rPr>
      </w:pPr>
      <w:r w:rsidRPr="7662D559">
        <w:rPr>
          <w:rStyle w:val="eop"/>
          <w:rFonts w:ascii="Open Sans" w:hAnsi="Open Sans" w:cs="Open Sans"/>
          <w:color w:val="004888"/>
        </w:rPr>
        <w:t> </w:t>
      </w:r>
    </w:p>
    <w:p w:rsidR="7662D559" w:rsidP="7662D559" w:rsidRDefault="7662D559" w14:paraId="117D8BF8" w14:textId="574B5825">
      <w:pPr>
        <w:pStyle w:val="paragraph"/>
      </w:pPr>
      <w:r w:rsidRPr="7662D559">
        <w:rPr>
          <w:rFonts w:ascii="Open Sans" w:hAnsi="Open Sans" w:eastAsia="Open Sans" w:cs="Open Sans"/>
          <w:b/>
          <w:bCs/>
          <w:color w:val="004888"/>
        </w:rPr>
        <w:t xml:space="preserve">Location: </w:t>
      </w:r>
      <w:r w:rsidRPr="7662D559">
        <w:rPr>
          <w:rFonts w:ascii="Open Sans" w:hAnsi="Open Sans" w:eastAsia="Open Sans" w:cs="Open Sans"/>
          <w:color w:val="004888"/>
        </w:rPr>
        <w:t>Various community locations in Telford and Wrekin</w:t>
      </w:r>
    </w:p>
    <w:p w:rsidR="00C16310" w:rsidP="00C16310" w:rsidRDefault="00C16310" w14:paraId="741481C7" w14:textId="77777777">
      <w:pPr>
        <w:pStyle w:val="paragraph"/>
        <w:spacing w:before="0" w:beforeAutospacing="0" w:after="0" w:afterAutospacing="0"/>
        <w:ind w:left="2055" w:hanging="2055"/>
        <w:textAlignment w:val="baseline"/>
        <w:rPr>
          <w:rStyle w:val="normaltextrun"/>
          <w:rFonts w:ascii="Open Sans" w:hAnsi="Open Sans" w:cs="Open Sans"/>
          <w:color w:val="004888"/>
        </w:rPr>
      </w:pPr>
    </w:p>
    <w:p w:rsidR="7662D559" w:rsidP="7662D559" w:rsidRDefault="7662D559" w14:paraId="1E3A20F4" w14:textId="5F8C45FA">
      <w:pPr>
        <w:pStyle w:val="paragraph"/>
      </w:pPr>
      <w:r w:rsidRPr="7662D559">
        <w:rPr>
          <w:rFonts w:ascii="Open Sans" w:hAnsi="Open Sans" w:eastAsia="Open Sans" w:cs="Open Sans"/>
          <w:b/>
          <w:bCs/>
          <w:color w:val="004888"/>
        </w:rPr>
        <w:t xml:space="preserve">Hours: </w:t>
      </w:r>
      <w:r w:rsidRPr="7662D559">
        <w:rPr>
          <w:rFonts w:ascii="Open Sans" w:hAnsi="Open Sans" w:eastAsia="Open Sans" w:cs="Open Sans"/>
          <w:color w:val="004888"/>
        </w:rPr>
        <w:t>37 per week, with some flexibility and occasional evening or weekend working required</w:t>
      </w:r>
    </w:p>
    <w:p w:rsidR="00C16310" w:rsidP="00C16310" w:rsidRDefault="436D58AD" w14:paraId="588A0B67" w14:textId="77777777">
      <w:pPr>
        <w:pStyle w:val="paragraph"/>
        <w:spacing w:before="0" w:beforeAutospacing="0" w:after="0" w:afterAutospacing="0"/>
        <w:ind w:left="2055" w:hanging="2055"/>
        <w:textAlignment w:val="baseline"/>
        <w:rPr>
          <w:rFonts w:ascii="Segoe UI" w:hAnsi="Segoe UI" w:cs="Segoe UI"/>
          <w:sz w:val="18"/>
          <w:szCs w:val="18"/>
        </w:rPr>
      </w:pPr>
      <w:r w:rsidRPr="7662D559">
        <w:rPr>
          <w:rStyle w:val="eop"/>
          <w:rFonts w:ascii="Open Sans" w:hAnsi="Open Sans" w:cs="Open Sans"/>
          <w:color w:val="004888"/>
        </w:rPr>
        <w:t> </w:t>
      </w:r>
    </w:p>
    <w:p w:rsidR="7662D559" w:rsidP="7662D559" w:rsidRDefault="7662D559" w14:paraId="2E58428B" w14:textId="026471B6">
      <w:pPr>
        <w:pStyle w:val="paragraph"/>
      </w:pPr>
      <w:r w:rsidRPr="7662D559">
        <w:rPr>
          <w:rFonts w:ascii="Open Sans" w:hAnsi="Open Sans" w:eastAsia="Open Sans" w:cs="Open Sans"/>
          <w:b/>
          <w:bCs/>
          <w:color w:val="004888"/>
        </w:rPr>
        <w:t xml:space="preserve">Duration: </w:t>
      </w:r>
      <w:r w:rsidRPr="7662D559">
        <w:rPr>
          <w:rFonts w:ascii="Open Sans" w:hAnsi="Open Sans" w:eastAsia="Open Sans" w:cs="Open Sans"/>
          <w:color w:val="004888"/>
        </w:rPr>
        <w:t>Fixed term for 12 months, with potential for up to 3 years’ funding subject to service performance</w:t>
      </w:r>
    </w:p>
    <w:p w:rsidR="00C16310" w:rsidP="00C16310" w:rsidRDefault="436D58AD" w14:paraId="4DB45B1E" w14:textId="77777777">
      <w:pPr>
        <w:pStyle w:val="paragraph"/>
        <w:spacing w:before="0" w:beforeAutospacing="0" w:after="0" w:afterAutospacing="0"/>
        <w:ind w:left="2055" w:hanging="2055"/>
        <w:textAlignment w:val="baseline"/>
        <w:rPr>
          <w:rFonts w:ascii="Segoe UI" w:hAnsi="Segoe UI" w:cs="Segoe UI"/>
          <w:sz w:val="18"/>
          <w:szCs w:val="18"/>
        </w:rPr>
      </w:pPr>
      <w:r w:rsidRPr="7662D559">
        <w:rPr>
          <w:rStyle w:val="eop"/>
          <w:rFonts w:ascii="Open Sans" w:hAnsi="Open Sans" w:cs="Open Sans"/>
          <w:color w:val="004888"/>
        </w:rPr>
        <w:t> </w:t>
      </w:r>
    </w:p>
    <w:p w:rsidR="7662D559" w:rsidP="7662D559" w:rsidRDefault="7662D559" w14:paraId="2467EB2A" w14:textId="3BE37596">
      <w:pPr>
        <w:pStyle w:val="paragraph"/>
      </w:pPr>
      <w:r w:rsidRPr="7662D559">
        <w:rPr>
          <w:rFonts w:ascii="Open Sans" w:hAnsi="Open Sans" w:eastAsia="Open Sans" w:cs="Open Sans"/>
          <w:b/>
          <w:bCs/>
          <w:color w:val="004888"/>
        </w:rPr>
        <w:t xml:space="preserve">Job purpose: </w:t>
      </w:r>
      <w:r w:rsidRPr="7662D559">
        <w:rPr>
          <w:rFonts w:ascii="Open Sans" w:hAnsi="Open Sans" w:eastAsia="Open Sans" w:cs="Open Sans"/>
          <w:color w:val="004888"/>
        </w:rPr>
        <w:t>To help local residents build financial resilience by promoting CATW services in community settings, identifying support needs, helping clients access the right advice or crisis support, and keeping accurate appointment, referral and client records.</w:t>
      </w:r>
    </w:p>
    <w:p w:rsidR="00C16310" w:rsidP="00C16310" w:rsidRDefault="00C16310" w14:paraId="1413DB08" w14:textId="77777777">
      <w:pPr>
        <w:pStyle w:val="paragraph"/>
        <w:spacing w:before="0" w:beforeAutospacing="0" w:after="0" w:afterAutospacing="0"/>
        <w:textAlignment w:val="baseline"/>
        <w:rPr>
          <w:rFonts w:ascii="Segoe UI" w:hAnsi="Segoe UI" w:cs="Segoe UI"/>
          <w:sz w:val="18"/>
          <w:szCs w:val="18"/>
        </w:rPr>
      </w:pPr>
      <w:r>
        <w:rPr>
          <w:rStyle w:val="eop"/>
          <w:rFonts w:ascii="Open Sans" w:hAnsi="Open Sans" w:cs="Open Sans"/>
          <w:sz w:val="22"/>
          <w:szCs w:val="22"/>
        </w:rPr>
        <w:t> </w:t>
      </w:r>
    </w:p>
    <w:p w:rsidR="00C16310" w:rsidP="00C16310" w:rsidRDefault="00C16310" w14:paraId="58C67A1A" w14:textId="77777777">
      <w:pPr>
        <w:pStyle w:val="paragraph"/>
        <w:spacing w:before="0" w:beforeAutospacing="0" w:after="0" w:afterAutospacing="0"/>
        <w:textAlignment w:val="baseline"/>
        <w:rPr>
          <w:rFonts w:ascii="Segoe UI" w:hAnsi="Segoe UI" w:cs="Segoe UI"/>
          <w:sz w:val="18"/>
          <w:szCs w:val="18"/>
        </w:rPr>
      </w:pPr>
      <w:r>
        <w:rPr>
          <w:rStyle w:val="eop"/>
          <w:rFonts w:ascii="Open Sans" w:hAnsi="Open Sans" w:cs="Open Sans"/>
          <w:sz w:val="22"/>
          <w:szCs w:val="22"/>
        </w:rPr>
        <w:t> </w:t>
      </w:r>
    </w:p>
    <w:p w:rsidR="00C16310" w:rsidP="00C16310" w:rsidRDefault="00C16310" w14:paraId="51471A20" w14:textId="77777777">
      <w:pPr>
        <w:pStyle w:val="paragraph"/>
        <w:spacing w:before="0" w:beforeAutospacing="0" w:after="0" w:afterAutospacing="0"/>
        <w:textAlignment w:val="baseline"/>
        <w:rPr>
          <w:rFonts w:ascii="Segoe UI" w:hAnsi="Segoe UI" w:cs="Segoe UI"/>
          <w:sz w:val="18"/>
          <w:szCs w:val="18"/>
        </w:rPr>
      </w:pPr>
      <w:r>
        <w:rPr>
          <w:rFonts w:asciiTheme="minorHAnsi" w:hAnsiTheme="minorHAnsi" w:eastAsiaTheme="minorHAnsi" w:cstheme="minorBidi"/>
          <w:noProof/>
          <w:sz w:val="22"/>
          <w:szCs w:val="22"/>
          <w:lang w:eastAsia="en-US"/>
        </w:rPr>
        <w:drawing>
          <wp:inline distT="0" distB="0" distL="0" distR="0" wp14:anchorId="781B5A1B" wp14:editId="4C5CABE1">
            <wp:extent cx="457200" cy="4095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7200" cy="409575"/>
                    </a:xfrm>
                    <a:prstGeom prst="rect">
                      <a:avLst/>
                    </a:prstGeom>
                    <a:noFill/>
                    <a:ln>
                      <a:noFill/>
                    </a:ln>
                  </pic:spPr>
                </pic:pic>
              </a:graphicData>
            </a:graphic>
          </wp:inline>
        </w:drawing>
      </w:r>
      <w:r>
        <w:rPr>
          <w:rStyle w:val="normaltextrun"/>
          <w:rFonts w:ascii="Arial" w:hAnsi="Arial" w:cs="Arial"/>
          <w:b/>
          <w:bCs/>
          <w:color w:val="004888"/>
          <w:sz w:val="54"/>
          <w:szCs w:val="54"/>
        </w:rPr>
        <w:t> </w:t>
      </w:r>
      <w:r>
        <w:rPr>
          <w:rStyle w:val="normaltextrun"/>
          <w:rFonts w:ascii="Open Sans" w:hAnsi="Open Sans" w:cs="Open Sans"/>
          <w:b/>
          <w:bCs/>
          <w:color w:val="004888"/>
          <w:sz w:val="54"/>
          <w:szCs w:val="54"/>
        </w:rPr>
        <w:t xml:space="preserve"> What we give our staff</w:t>
      </w:r>
      <w:r>
        <w:rPr>
          <w:rStyle w:val="normaltextrun"/>
          <w:rFonts w:ascii="Arial" w:hAnsi="Arial" w:cs="Arial"/>
          <w:color w:val="004888"/>
          <w:sz w:val="54"/>
          <w:szCs w:val="54"/>
        </w:rPr>
        <w:t> </w:t>
      </w:r>
      <w:r>
        <w:rPr>
          <w:rStyle w:val="eop"/>
          <w:rFonts w:ascii="Open Sans" w:hAnsi="Open Sans" w:cs="Open Sans"/>
          <w:color w:val="004888"/>
          <w:sz w:val="54"/>
          <w:szCs w:val="54"/>
        </w:rPr>
        <w:t> </w:t>
      </w:r>
    </w:p>
    <w:p w:rsidR="00C16310" w:rsidP="00C16310" w:rsidRDefault="00C16310" w14:paraId="2FC21FEF" w14:textId="77777777">
      <w:pPr>
        <w:pStyle w:val="paragraph"/>
        <w:spacing w:before="0" w:beforeAutospacing="0" w:after="0" w:afterAutospacing="0"/>
        <w:textAlignment w:val="baseline"/>
        <w:rPr>
          <w:rFonts w:ascii="Segoe UI" w:hAnsi="Segoe UI" w:cs="Segoe UI"/>
          <w:sz w:val="18"/>
          <w:szCs w:val="18"/>
        </w:rPr>
      </w:pPr>
      <w:r>
        <w:rPr>
          <w:rStyle w:val="eop"/>
          <w:rFonts w:ascii="Open Sans" w:hAnsi="Open Sans" w:cs="Open Sans"/>
          <w:color w:val="004888"/>
        </w:rPr>
        <w:t> </w:t>
      </w:r>
    </w:p>
    <w:p w:rsidRPr="00273A4D" w:rsidR="00C16310" w:rsidP="00C16310" w:rsidRDefault="00C16310" w14:paraId="454FD34A" w14:textId="77777777">
      <w:pPr>
        <w:spacing w:after="160" w:line="259" w:lineRule="auto"/>
        <w:rPr>
          <w:rFonts w:ascii="Open Sans" w:hAnsi="Open Sans" w:eastAsia="Times New Roman" w:cs="Open Sans"/>
          <w:color w:val="004888"/>
          <w:sz w:val="24"/>
          <w:szCs w:val="24"/>
        </w:rPr>
      </w:pPr>
      <w:r w:rsidRPr="00273A4D">
        <w:rPr>
          <w:rFonts w:ascii="Open Sans" w:hAnsi="Open Sans" w:eastAsia="Times New Roman" w:cs="Open Sans"/>
          <w:color w:val="004888"/>
          <w:sz w:val="24"/>
          <w:szCs w:val="24"/>
        </w:rPr>
        <w:t>Generous holiday entitlement:</w:t>
      </w:r>
    </w:p>
    <w:p w:rsidRPr="00273A4D" w:rsidR="00C16310" w:rsidP="00C16310" w:rsidRDefault="00C16310" w14:paraId="226991F4" w14:textId="77777777">
      <w:pPr>
        <w:spacing w:after="160" w:line="259" w:lineRule="auto"/>
        <w:rPr>
          <w:rFonts w:ascii="Open Sans" w:hAnsi="Open Sans" w:eastAsia="Times New Roman" w:cs="Open Sans"/>
          <w:color w:val="004888"/>
          <w:sz w:val="24"/>
          <w:szCs w:val="24"/>
        </w:rPr>
      </w:pPr>
      <w:r w:rsidRPr="00273A4D">
        <w:rPr>
          <w:rFonts w:ascii="Open Sans" w:hAnsi="Open Sans" w:eastAsia="Times New Roman" w:cs="Open Sans"/>
          <w:color w:val="004888"/>
          <w:sz w:val="24"/>
          <w:szCs w:val="24"/>
        </w:rPr>
        <w:lastRenderedPageBreak/>
        <w:t>25 days (full-time equivalent, excluding bank holidays)</w:t>
      </w:r>
    </w:p>
    <w:p w:rsidRPr="00273A4D" w:rsidR="00C16310" w:rsidP="00C16310" w:rsidRDefault="00C16310" w14:paraId="47110FD6" w14:textId="77777777">
      <w:pPr>
        <w:spacing w:after="160" w:line="259" w:lineRule="auto"/>
        <w:rPr>
          <w:rFonts w:ascii="Open Sans" w:hAnsi="Open Sans" w:eastAsia="Times New Roman" w:cs="Open Sans"/>
          <w:color w:val="004888"/>
          <w:sz w:val="24"/>
          <w:szCs w:val="24"/>
        </w:rPr>
      </w:pPr>
      <w:r w:rsidRPr="00273A4D">
        <w:rPr>
          <w:rFonts w:ascii="Open Sans" w:hAnsi="Open Sans" w:eastAsia="Times New Roman" w:cs="Open Sans"/>
          <w:color w:val="004888"/>
          <w:sz w:val="24"/>
          <w:szCs w:val="24"/>
        </w:rPr>
        <w:t>Long-service holiday</w:t>
      </w:r>
    </w:p>
    <w:p w:rsidRPr="00273A4D" w:rsidR="00C16310" w:rsidP="00C16310" w:rsidRDefault="00C16310" w14:paraId="7499688B" w14:textId="77777777">
      <w:pPr>
        <w:spacing w:after="160" w:line="259" w:lineRule="auto"/>
        <w:rPr>
          <w:rFonts w:ascii="Open Sans" w:hAnsi="Open Sans" w:eastAsia="Times New Roman" w:cs="Open Sans"/>
          <w:color w:val="004888"/>
          <w:sz w:val="24"/>
          <w:szCs w:val="24"/>
        </w:rPr>
      </w:pPr>
      <w:r w:rsidRPr="00273A4D">
        <w:rPr>
          <w:rFonts w:ascii="Open Sans" w:hAnsi="Open Sans" w:eastAsia="Times New Roman" w:cs="Open Sans"/>
          <w:color w:val="004888"/>
          <w:sz w:val="24"/>
          <w:szCs w:val="24"/>
        </w:rPr>
        <w:t>Increase after 1 year of service by 1 day per year up to a maximum of 5 extra days.</w:t>
      </w:r>
    </w:p>
    <w:p w:rsidRPr="00273A4D" w:rsidR="00C16310" w:rsidP="00C16310" w:rsidRDefault="00C16310" w14:paraId="3C4C9A9A" w14:textId="77777777">
      <w:pPr>
        <w:spacing w:after="160" w:line="259" w:lineRule="auto"/>
        <w:rPr>
          <w:rFonts w:ascii="Open Sans" w:hAnsi="Open Sans" w:eastAsia="Times New Roman" w:cs="Open Sans"/>
          <w:color w:val="004888"/>
          <w:sz w:val="24"/>
          <w:szCs w:val="24"/>
        </w:rPr>
      </w:pPr>
      <w:r w:rsidRPr="00273A4D">
        <w:rPr>
          <w:rFonts w:ascii="Open Sans" w:hAnsi="Open Sans" w:eastAsia="Times New Roman" w:cs="Open Sans"/>
          <w:color w:val="004888"/>
          <w:sz w:val="24"/>
          <w:szCs w:val="24"/>
        </w:rPr>
        <w:t>Flexible working practices</w:t>
      </w:r>
    </w:p>
    <w:p w:rsidRPr="00273A4D" w:rsidR="00C16310" w:rsidP="00C16310" w:rsidRDefault="00C16310" w14:paraId="61D3D465" w14:textId="77777777">
      <w:pPr>
        <w:spacing w:after="160" w:line="259" w:lineRule="auto"/>
        <w:rPr>
          <w:rFonts w:ascii="Open Sans" w:hAnsi="Open Sans" w:eastAsia="Times New Roman" w:cs="Open Sans"/>
          <w:color w:val="004888"/>
          <w:sz w:val="24"/>
          <w:szCs w:val="24"/>
        </w:rPr>
      </w:pPr>
      <w:r w:rsidRPr="00273A4D">
        <w:rPr>
          <w:rFonts w:ascii="Open Sans" w:hAnsi="Open Sans" w:eastAsia="Times New Roman" w:cs="Open Sans"/>
          <w:color w:val="004888"/>
          <w:sz w:val="24"/>
          <w:szCs w:val="24"/>
        </w:rPr>
        <w:t>Company pension scheme</w:t>
      </w:r>
    </w:p>
    <w:p w:rsidRPr="00273A4D" w:rsidR="00C16310" w:rsidP="00C16310" w:rsidRDefault="00C16310" w14:paraId="1688075A" w14:textId="77777777">
      <w:pPr>
        <w:spacing w:after="160" w:line="259" w:lineRule="auto"/>
        <w:rPr>
          <w:rFonts w:ascii="Open Sans" w:hAnsi="Open Sans" w:eastAsia="Times New Roman" w:cs="Open Sans"/>
          <w:color w:val="004888"/>
          <w:sz w:val="24"/>
          <w:szCs w:val="24"/>
        </w:rPr>
      </w:pPr>
      <w:proofErr w:type="spellStart"/>
      <w:r w:rsidRPr="00273A4D">
        <w:rPr>
          <w:rFonts w:ascii="Open Sans" w:hAnsi="Open Sans" w:eastAsia="Times New Roman" w:cs="Open Sans"/>
          <w:color w:val="004888"/>
          <w:sz w:val="24"/>
          <w:szCs w:val="24"/>
        </w:rPr>
        <w:t>Paycare</w:t>
      </w:r>
      <w:proofErr w:type="spellEnd"/>
      <w:r w:rsidRPr="00273A4D">
        <w:rPr>
          <w:rFonts w:ascii="Open Sans" w:hAnsi="Open Sans" w:eastAsia="Times New Roman" w:cs="Open Sans"/>
          <w:color w:val="004888"/>
          <w:sz w:val="24"/>
          <w:szCs w:val="24"/>
        </w:rPr>
        <w:t xml:space="preserve"> scheme</w:t>
      </w:r>
    </w:p>
    <w:p w:rsidR="00711F58" w:rsidP="00C16310" w:rsidRDefault="00C16310" w14:paraId="00000040" w14:textId="5678F6EE">
      <w:pPr>
        <w:spacing w:after="160" w:line="259" w:lineRule="auto"/>
        <w:rPr>
          <w:rFonts w:ascii="Open Sans" w:hAnsi="Open Sans" w:eastAsia="Open Sans" w:cs="Open Sans"/>
          <w:color w:val="004888"/>
          <w:sz w:val="24"/>
          <w:szCs w:val="24"/>
        </w:rPr>
      </w:pPr>
      <w:r w:rsidRPr="00273A4D">
        <w:rPr>
          <w:rFonts w:ascii="Open Sans" w:hAnsi="Open Sans" w:eastAsia="Times New Roman" w:cs="Open Sans"/>
          <w:color w:val="004888"/>
          <w:sz w:val="24"/>
          <w:szCs w:val="24"/>
        </w:rPr>
        <w:t>Ongoing training and development opportunities – protected learning time</w:t>
      </w:r>
    </w:p>
    <w:sectPr w:rsidR="00711F58">
      <w:footerReference w:type="default" r:id="rId19"/>
      <w:headerReference w:type="first" r:id="rId20"/>
      <w:pgSz w:w="11909" w:h="16834" w:orient="portrait"/>
      <w:pgMar w:top="1440" w:right="1440" w:bottom="1440" w:left="1440" w:header="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B22EC" w:rsidRDefault="006B22EC" w14:paraId="0993D27B" w14:textId="77777777">
      <w:pPr>
        <w:spacing w:line="240" w:lineRule="auto"/>
      </w:pPr>
      <w:r>
        <w:separator/>
      </w:r>
    </w:p>
  </w:endnote>
  <w:endnote w:type="continuationSeparator" w:id="0">
    <w:p w:rsidR="006B22EC" w:rsidRDefault="006B22EC" w14:paraId="694055CC"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11F58" w:rsidRDefault="006D02C6" w14:paraId="000000BB" w14:textId="459B8B59">
    <w:pPr>
      <w:rPr>
        <w:rFonts w:ascii="Open Sans" w:hAnsi="Open Sans" w:eastAsia="Open Sans" w:cs="Open Sans"/>
      </w:rPr>
    </w:pPr>
    <w:r>
      <w:rPr>
        <w:rFonts w:ascii="Open Sans" w:hAnsi="Open Sans" w:eastAsia="Open Sans" w:cs="Open Sans"/>
      </w:rPr>
      <w:fldChar w:fldCharType="begin"/>
    </w:r>
    <w:r>
      <w:rPr>
        <w:rFonts w:ascii="Open Sans" w:hAnsi="Open Sans" w:eastAsia="Open Sans" w:cs="Open Sans"/>
      </w:rPr>
      <w:instrText>PAGE</w:instrText>
    </w:r>
    <w:r>
      <w:rPr>
        <w:rFonts w:ascii="Open Sans" w:hAnsi="Open Sans" w:eastAsia="Open Sans" w:cs="Open Sans"/>
      </w:rPr>
      <w:fldChar w:fldCharType="separate"/>
    </w:r>
    <w:r w:rsidR="007C4127">
      <w:rPr>
        <w:rFonts w:ascii="Open Sans" w:hAnsi="Open Sans" w:eastAsia="Open Sans" w:cs="Open Sans"/>
        <w:noProof/>
      </w:rPr>
      <w:t>1</w:t>
    </w:r>
    <w:r>
      <w:rPr>
        <w:rFonts w:ascii="Open Sans" w:hAnsi="Open Sans" w:eastAsia="Open Sans" w:cs="Open San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B22EC" w:rsidRDefault="006B22EC" w14:paraId="60803976" w14:textId="77777777">
      <w:pPr>
        <w:spacing w:line="240" w:lineRule="auto"/>
      </w:pPr>
      <w:r>
        <w:separator/>
      </w:r>
    </w:p>
  </w:footnote>
  <w:footnote w:type="continuationSeparator" w:id="0">
    <w:p w:rsidR="006B22EC" w:rsidRDefault="006B22EC" w14:paraId="73C3B3D4"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11F58" w:rsidP="007C4127" w:rsidRDefault="00711F58" w14:paraId="000000B9" w14:textId="45691224">
    <w:pPr>
      <w:ind w:left="720"/>
      <w:rPr>
        <w:rFonts w:ascii="Open Sans" w:hAnsi="Open Sans" w:eastAsia="Open Sans" w:cs="Open Sans"/>
        <w:color w:val="004888"/>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6B73C"/>
    <w:multiLevelType w:val="multilevel"/>
    <w:tmpl w:val="5E346E5E"/>
    <w:lvl w:ilvl="0">
      <w:start w:val="1"/>
      <w:numFmt w:val="bullet"/>
      <w:lvlText w:val="●"/>
      <w:lvlJc w:val="right"/>
      <w:pPr>
        <w:ind w:left="720" w:hanging="360"/>
      </w:pPr>
      <w:rPr>
        <w:rFonts w:ascii="Arial" w:hAnsi="Arial" w:eastAsia="Arial" w:cs="Arial"/>
        <w:b w:val="0"/>
        <w:i w:val="0"/>
        <w:smallCaps w:val="0"/>
        <w:strike w:val="0"/>
        <w:color w:val="000000"/>
        <w:sz w:val="28"/>
        <w:szCs w:val="28"/>
        <w:u w:val="none"/>
        <w:shd w:val="clear" w:color="auto" w:fill="auto"/>
        <w:vertAlign w:val="baseline"/>
      </w:rPr>
    </w:lvl>
    <w:lvl w:ilvl="1">
      <w:start w:val="1"/>
      <w:numFmt w:val="bullet"/>
      <w:lvlText w:val="○"/>
      <w:lvlJc w:val="right"/>
      <w:pPr>
        <w:ind w:left="1440" w:hanging="360"/>
      </w:pPr>
      <w:rPr>
        <w:rFonts w:ascii="Arial" w:hAnsi="Arial" w:eastAsia="Arial" w:cs="Arial"/>
        <w:b w:val="0"/>
        <w:i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hAnsi="Arial" w:eastAsia="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hAnsi="Arial" w:eastAsia="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hAnsi="Arial" w:eastAsia="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hAnsi="Arial" w:eastAsia="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hAnsi="Arial" w:eastAsia="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hAnsi="Arial" w:eastAsia="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hAnsi="Arial" w:eastAsia="Arial" w:cs="Arial"/>
        <w:b w:val="0"/>
        <w:i w:val="0"/>
        <w:smallCaps w:val="0"/>
        <w:strike w:val="0"/>
        <w:color w:val="000000"/>
        <w:sz w:val="28"/>
        <w:szCs w:val="28"/>
        <w:u w:val="none"/>
        <w:shd w:val="clear" w:color="auto" w:fill="auto"/>
        <w:vertAlign w:val="baseline"/>
      </w:rPr>
    </w:lvl>
  </w:abstractNum>
  <w:abstractNum w:abstractNumId="1" w15:restartNumberingAfterBreak="0">
    <w:nsid w:val="229C9609"/>
    <w:multiLevelType w:val="multilevel"/>
    <w:tmpl w:val="EE7E06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07E8BD3"/>
    <w:multiLevelType w:val="multilevel"/>
    <w:tmpl w:val="82322A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7F51CE1"/>
    <w:multiLevelType w:val="multilevel"/>
    <w:tmpl w:val="E91ECF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54601750">
    <w:abstractNumId w:val="0"/>
  </w:num>
  <w:num w:numId="2" w16cid:durableId="661007848">
    <w:abstractNumId w:val="1"/>
  </w:num>
  <w:num w:numId="3" w16cid:durableId="1104958912">
    <w:abstractNumId w:val="3"/>
  </w:num>
  <w:num w:numId="4" w16cid:durableId="1368451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F58"/>
    <w:rsid w:val="0008548F"/>
    <w:rsid w:val="0014212E"/>
    <w:rsid w:val="001D2C92"/>
    <w:rsid w:val="003A1FBA"/>
    <w:rsid w:val="004D0079"/>
    <w:rsid w:val="004F2B5A"/>
    <w:rsid w:val="005377BC"/>
    <w:rsid w:val="006B22EC"/>
    <w:rsid w:val="006D02C6"/>
    <w:rsid w:val="00711F58"/>
    <w:rsid w:val="00750BA3"/>
    <w:rsid w:val="00797B37"/>
    <w:rsid w:val="007C4127"/>
    <w:rsid w:val="008F5F44"/>
    <w:rsid w:val="00907F83"/>
    <w:rsid w:val="00B63BD7"/>
    <w:rsid w:val="00BE2C97"/>
    <w:rsid w:val="00C16310"/>
    <w:rsid w:val="00C34951"/>
    <w:rsid w:val="00C41C69"/>
    <w:rsid w:val="00D12F9E"/>
    <w:rsid w:val="00EF02DB"/>
    <w:rsid w:val="00F53A08"/>
    <w:rsid w:val="00F6FF3C"/>
    <w:rsid w:val="00F847C2"/>
    <w:rsid w:val="0219FF49"/>
    <w:rsid w:val="027BE337"/>
    <w:rsid w:val="029B965E"/>
    <w:rsid w:val="02DF848F"/>
    <w:rsid w:val="03CF7BE3"/>
    <w:rsid w:val="053BCD11"/>
    <w:rsid w:val="05592599"/>
    <w:rsid w:val="067D4C7A"/>
    <w:rsid w:val="06D1CFCD"/>
    <w:rsid w:val="07071CA5"/>
    <w:rsid w:val="08736DD3"/>
    <w:rsid w:val="0A66BBE3"/>
    <w:rsid w:val="0A89CCD3"/>
    <w:rsid w:val="0B0890CD"/>
    <w:rsid w:val="0B90C7D7"/>
    <w:rsid w:val="0BAEA5FD"/>
    <w:rsid w:val="0BCD44BF"/>
    <w:rsid w:val="0D254D21"/>
    <w:rsid w:val="0F46E997"/>
    <w:rsid w:val="0F59CD5B"/>
    <w:rsid w:val="101FC9EF"/>
    <w:rsid w:val="11475B84"/>
    <w:rsid w:val="1223D01A"/>
    <w:rsid w:val="12749879"/>
    <w:rsid w:val="1374D6FC"/>
    <w:rsid w:val="13D15940"/>
    <w:rsid w:val="149BDF37"/>
    <w:rsid w:val="14A54CBF"/>
    <w:rsid w:val="15E05B94"/>
    <w:rsid w:val="16AF289C"/>
    <w:rsid w:val="16E10619"/>
    <w:rsid w:val="17252DF5"/>
    <w:rsid w:val="17422E21"/>
    <w:rsid w:val="19DBE31B"/>
    <w:rsid w:val="1A7F8E6B"/>
    <w:rsid w:val="1CF39C53"/>
    <w:rsid w:val="1D0F3DB2"/>
    <w:rsid w:val="1DDE4462"/>
    <w:rsid w:val="1E060190"/>
    <w:rsid w:val="1EAF543E"/>
    <w:rsid w:val="1EE7984A"/>
    <w:rsid w:val="1F2C8597"/>
    <w:rsid w:val="2004E555"/>
    <w:rsid w:val="2037A521"/>
    <w:rsid w:val="204B249F"/>
    <w:rsid w:val="208368AB"/>
    <w:rsid w:val="20B71EF7"/>
    <w:rsid w:val="20C8E7C5"/>
    <w:rsid w:val="21C98678"/>
    <w:rsid w:val="2277E2DE"/>
    <w:rsid w:val="237FD69D"/>
    <w:rsid w:val="23C39E9C"/>
    <w:rsid w:val="246308D6"/>
    <w:rsid w:val="248C4457"/>
    <w:rsid w:val="259A8B8C"/>
    <w:rsid w:val="2629EC80"/>
    <w:rsid w:val="26F64197"/>
    <w:rsid w:val="27434456"/>
    <w:rsid w:val="27C8EEA7"/>
    <w:rsid w:val="29E862E6"/>
    <w:rsid w:val="2AFD5DA3"/>
    <w:rsid w:val="2BBFBBA6"/>
    <w:rsid w:val="2BDAFB5D"/>
    <w:rsid w:val="2D8CF0F7"/>
    <w:rsid w:val="2E337194"/>
    <w:rsid w:val="2E4547A7"/>
    <w:rsid w:val="2E4580BC"/>
    <w:rsid w:val="2E518383"/>
    <w:rsid w:val="2EA72175"/>
    <w:rsid w:val="2EFB4FA3"/>
    <w:rsid w:val="2F1FF23E"/>
    <w:rsid w:val="2F36DE6A"/>
    <w:rsid w:val="2F68D628"/>
    <w:rsid w:val="2F6CF6EB"/>
    <w:rsid w:val="2FA5BB7D"/>
    <w:rsid w:val="3023132C"/>
    <w:rsid w:val="31DE6C40"/>
    <w:rsid w:val="31F186D2"/>
    <w:rsid w:val="33127B38"/>
    <w:rsid w:val="338D5733"/>
    <w:rsid w:val="33CD42A0"/>
    <w:rsid w:val="33F7174E"/>
    <w:rsid w:val="342DEF83"/>
    <w:rsid w:val="34C4F02A"/>
    <w:rsid w:val="35BAFDA1"/>
    <w:rsid w:val="36258DBB"/>
    <w:rsid w:val="363B20E4"/>
    <w:rsid w:val="363C8215"/>
    <w:rsid w:val="363C94E4"/>
    <w:rsid w:val="3647982E"/>
    <w:rsid w:val="3651E304"/>
    <w:rsid w:val="36F94FF2"/>
    <w:rsid w:val="37FC90EC"/>
    <w:rsid w:val="3806A793"/>
    <w:rsid w:val="3856D94C"/>
    <w:rsid w:val="38CDAB60"/>
    <w:rsid w:val="3937643B"/>
    <w:rsid w:val="39440620"/>
    <w:rsid w:val="3958CBE7"/>
    <w:rsid w:val="39D3C288"/>
    <w:rsid w:val="3A6B73FF"/>
    <w:rsid w:val="3ABE2211"/>
    <w:rsid w:val="3AE2C545"/>
    <w:rsid w:val="3B1B0951"/>
    <w:rsid w:val="3BBAB873"/>
    <w:rsid w:val="3CBD8B76"/>
    <w:rsid w:val="3D8FD434"/>
    <w:rsid w:val="3DBADBA2"/>
    <w:rsid w:val="3DBF7253"/>
    <w:rsid w:val="3EC61AD0"/>
    <w:rsid w:val="3EE583E5"/>
    <w:rsid w:val="3F008985"/>
    <w:rsid w:val="3FF4C634"/>
    <w:rsid w:val="4032A815"/>
    <w:rsid w:val="4057EF42"/>
    <w:rsid w:val="436D58AD"/>
    <w:rsid w:val="4394D130"/>
    <w:rsid w:val="43F9169D"/>
    <w:rsid w:val="44751226"/>
    <w:rsid w:val="44B845D2"/>
    <w:rsid w:val="44C1EB97"/>
    <w:rsid w:val="455DCCA2"/>
    <w:rsid w:val="45E99015"/>
    <w:rsid w:val="465DBBF8"/>
    <w:rsid w:val="46609C74"/>
    <w:rsid w:val="47BF312C"/>
    <w:rsid w:val="47CE7305"/>
    <w:rsid w:val="49C013E8"/>
    <w:rsid w:val="49F30620"/>
    <w:rsid w:val="4A678DD8"/>
    <w:rsid w:val="4B4FCBD7"/>
    <w:rsid w:val="4BCF3D7A"/>
    <w:rsid w:val="4C6DF05E"/>
    <w:rsid w:val="4DB313DA"/>
    <w:rsid w:val="4DE8047F"/>
    <w:rsid w:val="4E39A1DF"/>
    <w:rsid w:val="4EDA0ADE"/>
    <w:rsid w:val="4F43CE15"/>
    <w:rsid w:val="4F468D2F"/>
    <w:rsid w:val="4FD158F4"/>
    <w:rsid w:val="500F2769"/>
    <w:rsid w:val="501670FB"/>
    <w:rsid w:val="5143703E"/>
    <w:rsid w:val="5161D5FF"/>
    <w:rsid w:val="52C460DA"/>
    <w:rsid w:val="52DF409F"/>
    <w:rsid w:val="5385FCA3"/>
    <w:rsid w:val="544DC387"/>
    <w:rsid w:val="54DC021D"/>
    <w:rsid w:val="5519DD2A"/>
    <w:rsid w:val="551F771E"/>
    <w:rsid w:val="55B30F99"/>
    <w:rsid w:val="55D3F33D"/>
    <w:rsid w:val="574EDFFA"/>
    <w:rsid w:val="577AAAC1"/>
    <w:rsid w:val="5797D1FD"/>
    <w:rsid w:val="58512DFA"/>
    <w:rsid w:val="5A9F0912"/>
    <w:rsid w:val="5B5AB895"/>
    <w:rsid w:val="5BBA0FA0"/>
    <w:rsid w:val="5C2582E3"/>
    <w:rsid w:val="5CE52D67"/>
    <w:rsid w:val="5E17D266"/>
    <w:rsid w:val="5E714E38"/>
    <w:rsid w:val="5FF38390"/>
    <w:rsid w:val="60226DD7"/>
    <w:rsid w:val="6044E5B8"/>
    <w:rsid w:val="6148F185"/>
    <w:rsid w:val="615CBCBF"/>
    <w:rsid w:val="63181FA4"/>
    <w:rsid w:val="635E45F5"/>
    <w:rsid w:val="647ABB42"/>
    <w:rsid w:val="64CDD75E"/>
    <w:rsid w:val="658A3521"/>
    <w:rsid w:val="659FC6D2"/>
    <w:rsid w:val="666337C0"/>
    <w:rsid w:val="66ECF1E1"/>
    <w:rsid w:val="6716D914"/>
    <w:rsid w:val="67341D41"/>
    <w:rsid w:val="679A71F0"/>
    <w:rsid w:val="696C9373"/>
    <w:rsid w:val="697D242D"/>
    <w:rsid w:val="69B2E25A"/>
    <w:rsid w:val="69DE7EFF"/>
    <w:rsid w:val="6A5121D2"/>
    <w:rsid w:val="6A72169F"/>
    <w:rsid w:val="6AA42C6A"/>
    <w:rsid w:val="6B3B9679"/>
    <w:rsid w:val="6BA6DEB6"/>
    <w:rsid w:val="6C04C9FB"/>
    <w:rsid w:val="6C637296"/>
    <w:rsid w:val="6C6F7BFE"/>
    <w:rsid w:val="6CD27944"/>
    <w:rsid w:val="6DBA3B57"/>
    <w:rsid w:val="6DEA683B"/>
    <w:rsid w:val="6E3C8BC7"/>
    <w:rsid w:val="6F263124"/>
    <w:rsid w:val="6FD2AAC5"/>
    <w:rsid w:val="70BF12C1"/>
    <w:rsid w:val="70CC29B3"/>
    <w:rsid w:val="70FAAB33"/>
    <w:rsid w:val="71957A24"/>
    <w:rsid w:val="72993AAE"/>
    <w:rsid w:val="73BC6512"/>
    <w:rsid w:val="751E30BE"/>
    <w:rsid w:val="756F4DFB"/>
    <w:rsid w:val="757C07D8"/>
    <w:rsid w:val="7662D559"/>
    <w:rsid w:val="76814910"/>
    <w:rsid w:val="77865968"/>
    <w:rsid w:val="77E1E6F7"/>
    <w:rsid w:val="77F1E1B4"/>
    <w:rsid w:val="7862570D"/>
    <w:rsid w:val="78CA24A6"/>
    <w:rsid w:val="797535D7"/>
    <w:rsid w:val="79DA637C"/>
    <w:rsid w:val="7AF995D1"/>
    <w:rsid w:val="7AFB3E61"/>
    <w:rsid w:val="7B586093"/>
    <w:rsid w:val="7BF827F8"/>
    <w:rsid w:val="7C01C568"/>
    <w:rsid w:val="7C276743"/>
    <w:rsid w:val="7C3449BE"/>
    <w:rsid w:val="7C970EC2"/>
    <w:rsid w:val="7EC42214"/>
    <w:rsid w:val="7F180EBB"/>
    <w:rsid w:val="7F49EB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0583C"/>
  <w15:docId w15:val="{74C7AD0A-7DF2-4CA6-9278-1E8CFAD18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a" w:customStyle="1">
    <w:basedOn w:val="TableNormal"/>
    <w:tblPr>
      <w:tblStyleRowBandSize w:val="1"/>
      <w:tblStyleColBandSize w:val="1"/>
      <w:tblCellMar>
        <w:top w:w="100" w:type="dxa"/>
        <w:left w:w="100" w:type="dxa"/>
        <w:bottom w:w="100" w:type="dxa"/>
        <w:right w:w="100" w:type="dxa"/>
      </w:tblCellMar>
    </w:tblPr>
  </w:style>
  <w:style w:type="table" w:styleId="a0" w:customStyle="1">
    <w:basedOn w:val="TableNormal"/>
    <w:tblPr>
      <w:tblStyleRowBandSize w:val="1"/>
      <w:tblStyleColBandSize w:val="1"/>
      <w:tblCellMar>
        <w:top w:w="100" w:type="dxa"/>
        <w:left w:w="100" w:type="dxa"/>
        <w:bottom w:w="100" w:type="dxa"/>
        <w:right w:w="100" w:type="dxa"/>
      </w:tblCellMar>
    </w:tblPr>
  </w:style>
  <w:style w:type="table" w:styleId="a1" w:customStyle="1">
    <w:basedOn w:val="TableNormal"/>
    <w:tblPr>
      <w:tblStyleRowBandSize w:val="1"/>
      <w:tblStyleColBandSize w:val="1"/>
      <w:tblCellMar>
        <w:top w:w="100" w:type="dxa"/>
        <w:left w:w="100" w:type="dxa"/>
        <w:bottom w:w="100" w:type="dxa"/>
        <w:right w:w="100" w:type="dxa"/>
      </w:tblCellMar>
    </w:tblPr>
  </w:style>
  <w:style w:type="table" w:styleId="a2" w:customStyle="1">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7C4127"/>
    <w:pPr>
      <w:tabs>
        <w:tab w:val="center" w:pos="4513"/>
        <w:tab w:val="right" w:pos="9026"/>
      </w:tabs>
      <w:spacing w:line="240" w:lineRule="auto"/>
    </w:pPr>
  </w:style>
  <w:style w:type="character" w:styleId="HeaderChar" w:customStyle="1">
    <w:name w:val="Header Char"/>
    <w:basedOn w:val="DefaultParagraphFont"/>
    <w:link w:val="Header"/>
    <w:uiPriority w:val="99"/>
    <w:rsid w:val="007C4127"/>
  </w:style>
  <w:style w:type="paragraph" w:styleId="Footer">
    <w:name w:val="footer"/>
    <w:basedOn w:val="Normal"/>
    <w:link w:val="FooterChar"/>
    <w:uiPriority w:val="99"/>
    <w:unhideWhenUsed/>
    <w:rsid w:val="007C4127"/>
    <w:pPr>
      <w:tabs>
        <w:tab w:val="center" w:pos="4513"/>
        <w:tab w:val="right" w:pos="9026"/>
      </w:tabs>
      <w:spacing w:line="240" w:lineRule="auto"/>
    </w:pPr>
  </w:style>
  <w:style w:type="character" w:styleId="FooterChar" w:customStyle="1">
    <w:name w:val="Footer Char"/>
    <w:basedOn w:val="DefaultParagraphFont"/>
    <w:link w:val="Footer"/>
    <w:uiPriority w:val="99"/>
    <w:rsid w:val="007C4127"/>
  </w:style>
  <w:style w:type="character" w:styleId="Hyperlink">
    <w:name w:val="Hyperlink"/>
    <w:basedOn w:val="DefaultParagraphFont"/>
    <w:uiPriority w:val="99"/>
    <w:unhideWhenUsed/>
    <w:rsid w:val="3937643B"/>
    <w:rPr>
      <w:color w:val="0000FF"/>
      <w:u w:val="single"/>
    </w:rPr>
  </w:style>
  <w:style w:type="paragraph" w:styleId="paragraph" w:customStyle="1">
    <w:name w:val="paragraph"/>
    <w:basedOn w:val="Normal"/>
    <w:rsid w:val="00C16310"/>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C16310"/>
  </w:style>
  <w:style w:type="character" w:styleId="eop" w:customStyle="1">
    <w:name w:val="eop"/>
    <w:basedOn w:val="DefaultParagraphFont"/>
    <w:rsid w:val="00C16310"/>
  </w:style>
  <w:style w:type="character" w:styleId="tabchar" w:customStyle="1">
    <w:name w:val="tabchar"/>
    <w:basedOn w:val="DefaultParagraphFont"/>
    <w:rsid w:val="00C163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customXml" Target="../customXml/item2.xml" Id="rId2" /><Relationship Type="http://schemas.openxmlformats.org/officeDocument/2006/relationships/image" Target="media/image7.png" Id="rId16"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image" Target="media/image6.png" Id="rId15" /><Relationship Type="http://schemas.openxmlformats.org/officeDocument/2006/relationships/image" Target="media/image1.png" Id="rId10" /><Relationship Type="http://schemas.openxmlformats.org/officeDocument/2006/relationships/footer" Target="foot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png" Id="rId14" /><Relationship Type="http://schemas.openxmlformats.org/officeDocument/2006/relationships/theme" Target="theme/theme1.xml"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90747810-fa30-4e08-8122-1e89d97d97e9">
      <UserInfo>
        <DisplayName>Louise Cross</DisplayName>
        <AccountId>28</AccountId>
        <AccountType/>
      </UserInfo>
      <UserInfo>
        <DisplayName>Alison  Richards</DisplayName>
        <AccountId>20</AccountId>
        <AccountType/>
      </UserInfo>
      <UserInfo>
        <DisplayName>Jonathan Potts</DisplayName>
        <AccountId>45</AccountId>
        <AccountType/>
      </UserInfo>
    </SharedWithUsers>
    <lcf76f155ced4ddcb4097134ff3c332f xmlns="a815bb10-6b89-4000-baa5-e4a92457095b">
      <Terms xmlns="http://schemas.microsoft.com/office/infopath/2007/PartnerControls"/>
    </lcf76f155ced4ddcb4097134ff3c332f>
    <TaxCatchAll xmlns="90747810-fa30-4e08-8122-1e89d97d97e9" xsi:nil="true"/>
    <DestructionDate xmlns="a815bb10-6b89-4000-baa5-e4a92457095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223338393A9544B437E952D3F9F97F" ma:contentTypeVersion="18" ma:contentTypeDescription="Create a new document." ma:contentTypeScope="" ma:versionID="f09a6d91e46d7cb32a7e5cc623c97d8e">
  <xsd:schema xmlns:xsd="http://www.w3.org/2001/XMLSchema" xmlns:xs="http://www.w3.org/2001/XMLSchema" xmlns:p="http://schemas.microsoft.com/office/2006/metadata/properties" xmlns:ns2="a815bb10-6b89-4000-baa5-e4a92457095b" xmlns:ns3="90747810-fa30-4e08-8122-1e89d97d97e9" targetNamespace="http://schemas.microsoft.com/office/2006/metadata/properties" ma:root="true" ma:fieldsID="1428fc940e46be13024e330a6ba92298" ns2:_="" ns3:_="">
    <xsd:import namespace="a815bb10-6b89-4000-baa5-e4a92457095b"/>
    <xsd:import namespace="90747810-fa30-4e08-8122-1e89d97d97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DestructionDat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15bb10-6b89-4000-baa5-e4a9245709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ccb7d7f-4f5f-42d8-8f90-92ba321bcff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DestructionDate" ma:index="24" nillable="true" ma:displayName="Destruction Date" ma:description="Record document destruction date here." ma:format="Dropdown" ma:internalName="DestructionDate">
      <xsd:simpleType>
        <xsd:restriction base="dms:Text">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747810-fa30-4e08-8122-1e89d97d97e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1c1f628a-eb1e-4a4b-9aa3-d15eff93233e}" ma:internalName="TaxCatchAll" ma:showField="CatchAllData" ma:web="90747810-fa30-4e08-8122-1e89d97d97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775D89-9047-4DD6-A42C-3205C6E527C4}">
  <ds:schemaRefs>
    <ds:schemaRef ds:uri="http://schemas.microsoft.com/sharepoint/v3/contenttype/forms"/>
  </ds:schemaRefs>
</ds:datastoreItem>
</file>

<file path=customXml/itemProps2.xml><?xml version="1.0" encoding="utf-8"?>
<ds:datastoreItem xmlns:ds="http://schemas.openxmlformats.org/officeDocument/2006/customXml" ds:itemID="{55B6A9D1-24D9-4ADA-A45D-C91ADE8D4200}">
  <ds:schemaRefs>
    <ds:schemaRef ds:uri="http://schemas.microsoft.com/office/2006/metadata/properties"/>
    <ds:schemaRef ds:uri="http://schemas.microsoft.com/office/infopath/2007/PartnerControls"/>
    <ds:schemaRef ds:uri="90747810-fa30-4e08-8122-1e89d97d97e9"/>
    <ds:schemaRef ds:uri="a815bb10-6b89-4000-baa5-e4a92457095b"/>
  </ds:schemaRefs>
</ds:datastoreItem>
</file>

<file path=customXml/itemProps3.xml><?xml version="1.0" encoding="utf-8"?>
<ds:datastoreItem xmlns:ds="http://schemas.openxmlformats.org/officeDocument/2006/customXml" ds:itemID="{4A814484-13B0-44F0-BE77-3BD2110CC0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15bb10-6b89-4000-baa5-e4a92457095b"/>
    <ds:schemaRef ds:uri="90747810-fa30-4e08-8122-1e89d97d97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Will Davies</dc:creator>
  <lastModifiedBy>Richard Tonks</lastModifiedBy>
  <revision>5</revision>
  <dcterms:created xsi:type="dcterms:W3CDTF">2026-09-15T11:38:00.0000000Z</dcterms:created>
  <dcterms:modified xsi:type="dcterms:W3CDTF">2026-09-15T13:02:48.2899323Z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0x01010095223338393A9544B437E952D3F9F97F</vt:lpwstr>
  </property>
  <property fmtid="{D5CDD505-2E9C-101B-9397-08002B2CF9AE}" pid="3" name="MediaServiceImageTags">
    <vt:lpwstr/>
  </property>
  <property fmtid="{D5CDD505-2E9C-101B-9397-08002B2CF9AE}" pid="4" name="docLang">
    <vt:lpwstr>en</vt:lpwstr>
  </property>
</Properties>
</file>